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e0066ix4x4jk"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Sekme 1</w:t>
      </w:r>
      <w:r w:rsidDel="00000000" w:rsidR="00000000" w:rsidRPr="00000000">
        <w:rPr>
          <w:rtl w:val="0"/>
        </w:rPr>
      </w:r>
    </w:p>
    <w:p w:rsidR="00000000" w:rsidDel="00000000" w:rsidP="00000000" w:rsidRDefault="00000000" w:rsidRPr="00000000" w14:paraId="00000002">
      <w:pPr>
        <w:numPr>
          <w:ilvl w:val="0"/>
          <w:numId w:val="2"/>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Letters from the Secretary-General and Under-Secretary-General</w:t>
      </w:r>
    </w:p>
    <w:p w:rsidR="00000000" w:rsidDel="00000000" w:rsidP="00000000" w:rsidRDefault="00000000" w:rsidRPr="00000000" w14:paraId="00000003">
      <w:pPr>
        <w:spacing w:line="360" w:lineRule="auto"/>
        <w:ind w:left="72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Letter from the Secretary-General</w:t>
      </w:r>
    </w:p>
    <w:p w:rsidR="00000000" w:rsidDel="00000000" w:rsidP="00000000" w:rsidRDefault="00000000" w:rsidRPr="00000000" w14:paraId="00000004">
      <w:pPr>
        <w:spacing w:line="360" w:lineRule="auto"/>
        <w:ind w:left="72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1.2 Letter from the Under-Secretary-General</w:t>
      </w:r>
    </w:p>
    <w:p w:rsidR="00000000" w:rsidDel="00000000" w:rsidP="00000000" w:rsidRDefault="00000000" w:rsidRPr="00000000" w14:paraId="00000005">
      <w:pPr>
        <w:numPr>
          <w:ilvl w:val="0"/>
          <w:numId w:val="2"/>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 to the Committee</w:t>
      </w:r>
    </w:p>
    <w:p w:rsidR="00000000" w:rsidDel="00000000" w:rsidP="00000000" w:rsidRDefault="00000000" w:rsidRPr="00000000" w14:paraId="00000006">
      <w:pPr>
        <w:numPr>
          <w:ilvl w:val="0"/>
          <w:numId w:val="2"/>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Historical Background</w:t>
      </w:r>
    </w:p>
    <w:p w:rsidR="00000000" w:rsidDel="00000000" w:rsidP="00000000" w:rsidRDefault="00000000" w:rsidRPr="00000000" w14:paraId="00000007">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3.1 Rise of the Nazi Regime</w:t>
        <w:br w:type="textWrapping"/>
        <w:t xml:space="preserve"> 3.2 Expansion of Nazi Germany</w:t>
        <w:br w:type="textWrapping"/>
        <w:t xml:space="preserve"> 3.3 Major Events of World War II</w:t>
        <w:br w:type="textWrapping"/>
        <w:t xml:space="preserve"> 3.4 Collapse of the Third Reich</w:t>
        <w:br w:type="textWrapping"/>
        <w:t xml:space="preserve"> 3.5 The Death of Adolf Hitler</w:t>
        <w:br w:type="textWrapping"/>
        <w:t xml:space="preserve"> 3.6 The Fall of Berlin</w:t>
        <w:br w:type="textWrapping"/>
        <w:t xml:space="preserve"> 3.7 Surrender of Germany</w:t>
      </w:r>
    </w:p>
    <w:p w:rsidR="00000000" w:rsidDel="00000000" w:rsidP="00000000" w:rsidRDefault="00000000" w:rsidRPr="00000000" w14:paraId="00000008">
      <w:pPr>
        <w:numPr>
          <w:ilvl w:val="0"/>
          <w:numId w:val="2"/>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Major Powers and External Actors </w:t>
      </w:r>
    </w:p>
    <w:p w:rsidR="00000000" w:rsidDel="00000000" w:rsidP="00000000" w:rsidRDefault="00000000" w:rsidRPr="00000000" w14:paraId="00000009">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4.1 Allied Forces</w:t>
      </w:r>
    </w:p>
    <w:p w:rsidR="00000000" w:rsidDel="00000000" w:rsidP="00000000" w:rsidRDefault="00000000" w:rsidRPr="00000000" w14:paraId="0000000A">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4.2 The German Reich and Remaining Actors</w:t>
        <w:br w:type="textWrapping"/>
        <w:t xml:space="preserve">4.3 Neutral Countries and Their Interests</w:t>
      </w:r>
    </w:p>
    <w:p w:rsidR="00000000" w:rsidDel="00000000" w:rsidP="00000000" w:rsidRDefault="00000000" w:rsidRPr="00000000" w14:paraId="0000000B">
      <w:pPr>
        <w:pStyle w:val="Heading3"/>
        <w:keepNext w:val="0"/>
        <w:keepLines w:val="0"/>
        <w:numPr>
          <w:ilvl w:val="0"/>
          <w:numId w:val="2"/>
        </w:numPr>
        <w:spacing w:before="280" w:line="360" w:lineRule="auto"/>
        <w:ind w:left="720" w:hanging="360"/>
        <w:jc w:val="both"/>
        <w:rPr>
          <w:rFonts w:ascii="Times New Roman" w:cs="Times New Roman" w:eastAsia="Times New Roman" w:hAnsi="Times New Roman"/>
          <w:b w:val="1"/>
          <w:bCs w:val="1"/>
          <w:sz w:val="26"/>
          <w:szCs w:val="26"/>
        </w:rPr>
      </w:pPr>
      <w:bookmarkStart w:colFirst="0" w:colLast="0" w:name="_5fzevvqfg9n8" w:id="1"/>
      <w:bookmarkEnd w:id="1"/>
      <w:r w:rsidDel="00000000" w:rsidR="00000000" w:rsidRPr="00000000">
        <w:rPr>
          <w:rFonts w:ascii="Times New Roman" w:cs="Times New Roman" w:eastAsia="Times New Roman" w:hAnsi="Times New Roman"/>
          <w:b w:val="1"/>
          <w:bCs w:val="1"/>
          <w:color w:val="000000"/>
          <w:sz w:val="26"/>
          <w:szCs w:val="26"/>
          <w:rtl w:val="0"/>
        </w:rPr>
        <w:t xml:space="preserve">Escape Networks and Strategic Locations </w:t>
      </w:r>
      <w:r w:rsidDel="00000000" w:rsidR="00000000" w:rsidRPr="00000000">
        <w:rPr>
          <w:rtl w:val="0"/>
        </w:rPr>
      </w:r>
    </w:p>
    <w:p w:rsidR="00000000" w:rsidDel="00000000" w:rsidP="00000000" w:rsidRDefault="00000000" w:rsidRPr="00000000" w14:paraId="0000000C">
      <w:pPr>
        <w:spacing w:line="360" w:lineRule="auto"/>
        <w:ind w:left="72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5.1 Neutral States and Escape Routes</w:t>
      </w:r>
    </w:p>
    <w:p w:rsidR="00000000" w:rsidDel="00000000" w:rsidP="00000000" w:rsidRDefault="00000000" w:rsidRPr="00000000" w14:paraId="0000000D">
      <w:pPr>
        <w:spacing w:line="360" w:lineRule="auto"/>
        <w:ind w:left="72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5.2 Financial Networks and Hidden Assets</w:t>
      </w:r>
    </w:p>
    <w:p w:rsidR="00000000" w:rsidDel="00000000" w:rsidP="00000000" w:rsidRDefault="00000000" w:rsidRPr="00000000" w14:paraId="0000000E">
      <w:pPr>
        <w:spacing w:line="360" w:lineRule="auto"/>
        <w:ind w:left="72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5.3 Role of Former SS and Party Networks </w:t>
      </w:r>
    </w:p>
    <w:p w:rsidR="00000000" w:rsidDel="00000000" w:rsidP="00000000" w:rsidRDefault="00000000" w:rsidRPr="00000000" w14:paraId="0000000F">
      <w:pPr>
        <w:spacing w:line="360" w:lineRule="auto"/>
        <w:ind w:left="72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5.4 Major Cities in Germany </w:t>
      </w:r>
    </w:p>
    <w:p w:rsidR="00000000" w:rsidDel="00000000" w:rsidP="00000000" w:rsidRDefault="00000000" w:rsidRPr="00000000" w14:paraId="00000010">
      <w:pPr>
        <w:spacing w:line="360" w:lineRule="auto"/>
        <w:ind w:left="72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5.5  Transportation Corridors and Exit Routes</w:t>
      </w:r>
    </w:p>
    <w:p w:rsidR="00000000" w:rsidDel="00000000" w:rsidP="00000000" w:rsidRDefault="00000000" w:rsidRPr="00000000" w14:paraId="00000011">
      <w:pPr>
        <w:spacing w:line="360" w:lineRule="auto"/>
        <w:ind w:left="72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5.6 Overseas Escape Destinations</w:t>
      </w:r>
    </w:p>
    <w:p w:rsidR="00000000" w:rsidDel="00000000" w:rsidP="00000000" w:rsidRDefault="00000000" w:rsidRPr="00000000" w14:paraId="00000012">
      <w:pPr>
        <w:numPr>
          <w:ilvl w:val="0"/>
          <w:numId w:val="2"/>
        </w:numPr>
        <w:spacing w:after="0" w:afterAutospacing="0" w:before="240"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Character Backgrounds </w:t>
      </w:r>
    </w:p>
    <w:p w:rsidR="00000000" w:rsidDel="00000000" w:rsidP="00000000" w:rsidRDefault="00000000" w:rsidRPr="00000000" w14:paraId="00000013">
      <w:pPr>
        <w:numPr>
          <w:ilvl w:val="0"/>
          <w:numId w:val="2"/>
        </w:numPr>
        <w:spacing w:after="240" w:before="0" w:beforeAutospacing="0"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6"/>
          <w:szCs w:val="26"/>
          <w:rtl w:val="0"/>
        </w:rPr>
        <w:t xml:space="preserve">Legal Framework of the Trials</w:t>
      </w:r>
    </w:p>
    <w:p w:rsidR="00000000" w:rsidDel="00000000" w:rsidP="00000000" w:rsidRDefault="00000000" w:rsidRPr="00000000" w14:paraId="00000014">
      <w:pPr>
        <w:pStyle w:val="Heading3"/>
        <w:keepNext w:val="0"/>
        <w:keepLines w:val="0"/>
        <w:spacing w:before="280" w:line="360" w:lineRule="auto"/>
        <w:ind w:left="720" w:firstLine="0"/>
        <w:jc w:val="both"/>
        <w:rPr>
          <w:rFonts w:ascii="Times New Roman" w:cs="Times New Roman" w:eastAsia="Times New Roman" w:hAnsi="Times New Roman"/>
          <w:b w:val="1"/>
          <w:bCs w:val="1"/>
          <w:color w:val="000000"/>
          <w:sz w:val="22"/>
          <w:szCs w:val="22"/>
        </w:rPr>
      </w:pPr>
      <w:bookmarkStart w:colFirst="0" w:colLast="0" w:name="_io00blrmrsbf" w:id="2"/>
      <w:bookmarkEnd w:id="2"/>
      <w:r w:rsidDel="00000000" w:rsidR="00000000" w:rsidRPr="00000000">
        <w:rPr>
          <w:rFonts w:ascii="Times New Roman" w:cs="Times New Roman" w:eastAsia="Times New Roman" w:hAnsi="Times New Roman"/>
          <w:b w:val="1"/>
          <w:bCs w:val="1"/>
          <w:color w:val="000000"/>
          <w:sz w:val="22"/>
          <w:szCs w:val="22"/>
          <w:rtl w:val="0"/>
        </w:rPr>
        <w:t xml:space="preserve">8.1 Creation of the International Military Tribunal</w:t>
        <w:br w:type="textWrapping"/>
        <w:t xml:space="preserve">8.2 Defining the Crimes</w:t>
        <w:br w:type="textWrapping"/>
        <w:t xml:space="preserve">8.3 The Nuremberg Principles</w:t>
      </w:r>
    </w:p>
    <w:p w:rsidR="00000000" w:rsidDel="00000000" w:rsidP="00000000" w:rsidRDefault="00000000" w:rsidRPr="00000000" w14:paraId="00000015">
      <w:pPr>
        <w:pStyle w:val="Heading3"/>
        <w:keepNext w:val="0"/>
        <w:keepLines w:val="0"/>
        <w:numPr>
          <w:ilvl w:val="0"/>
          <w:numId w:val="6"/>
        </w:numPr>
        <w:spacing w:before="280" w:line="360" w:lineRule="auto"/>
        <w:ind w:left="720" w:hanging="360"/>
        <w:jc w:val="both"/>
        <w:rPr>
          <w:rFonts w:ascii="Times New Roman" w:cs="Times New Roman" w:eastAsia="Times New Roman" w:hAnsi="Times New Roman"/>
          <w:b w:val="1"/>
          <w:bCs w:val="1"/>
          <w:sz w:val="30"/>
          <w:szCs w:val="30"/>
        </w:rPr>
      </w:pPr>
      <w:bookmarkStart w:colFirst="0" w:colLast="0" w:name="_ib39a9adcfwa" w:id="3"/>
      <w:bookmarkEnd w:id="3"/>
      <w:r w:rsidDel="00000000" w:rsidR="00000000" w:rsidRPr="00000000">
        <w:rPr>
          <w:rFonts w:ascii="Times New Roman" w:cs="Times New Roman" w:eastAsia="Times New Roman" w:hAnsi="Times New Roman"/>
          <w:b w:val="1"/>
          <w:bCs w:val="1"/>
          <w:color w:val="000000"/>
          <w:sz w:val="30"/>
          <w:szCs w:val="30"/>
          <w:rtl w:val="0"/>
        </w:rPr>
        <w:t xml:space="preserve">Letter from the Secretary-General</w:t>
      </w:r>
    </w:p>
    <w:p w:rsidR="00000000" w:rsidDel="00000000" w:rsidP="00000000" w:rsidRDefault="00000000" w:rsidRPr="00000000" w14:paraId="00000016">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5osusl6ps7m" w:id="4"/>
      <w:bookmarkEnd w:id="4"/>
      <w:r w:rsidDel="00000000" w:rsidR="00000000" w:rsidRPr="00000000">
        <w:rPr>
          <w:rFonts w:ascii="Times New Roman" w:cs="Times New Roman" w:eastAsia="Times New Roman" w:hAnsi="Times New Roman"/>
          <w:color w:val="000000"/>
          <w:sz w:val="24"/>
          <w:szCs w:val="24"/>
          <w:rtl w:val="0"/>
        </w:rPr>
        <w:t xml:space="preserve">Dear All,</w:t>
      </w:r>
    </w:p>
    <w:p w:rsidR="00000000" w:rsidDel="00000000" w:rsidP="00000000" w:rsidRDefault="00000000" w:rsidRPr="00000000" w14:paraId="00000017">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tqpruv9jo0st" w:id="5"/>
      <w:bookmarkEnd w:id="5"/>
      <w:r w:rsidDel="00000000" w:rsidR="00000000" w:rsidRPr="00000000">
        <w:rPr>
          <w:rtl w:val="0"/>
        </w:rPr>
      </w:r>
    </w:p>
    <w:p w:rsidR="00000000" w:rsidDel="00000000" w:rsidP="00000000" w:rsidRDefault="00000000" w:rsidRPr="00000000" w14:paraId="00000018">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q6xzn694wn22" w:id="6"/>
      <w:bookmarkEnd w:id="6"/>
      <w:r w:rsidDel="00000000" w:rsidR="00000000" w:rsidRPr="00000000">
        <w:rPr>
          <w:rFonts w:ascii="Times New Roman" w:cs="Times New Roman" w:eastAsia="Times New Roman" w:hAnsi="Times New Roman"/>
          <w:color w:val="000000"/>
          <w:sz w:val="24"/>
          <w:szCs w:val="24"/>
          <w:rtl w:val="0"/>
        </w:rPr>
        <w:t xml:space="preserve">It is my utmost privilege to welcome you to HASALMUN’26. As the Secretary General, I am honored to invite you to a conference of rigorous debate and to the pursuit for collaborative solutions to the most pressing challenges of today.</w:t>
      </w:r>
    </w:p>
    <w:p w:rsidR="00000000" w:rsidDel="00000000" w:rsidP="00000000" w:rsidRDefault="00000000" w:rsidRPr="00000000" w14:paraId="00000019">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tx9apenubsji" w:id="7"/>
      <w:bookmarkEnd w:id="7"/>
      <w:r w:rsidDel="00000000" w:rsidR="00000000" w:rsidRPr="00000000">
        <w:rPr>
          <w:rtl w:val="0"/>
        </w:rPr>
      </w:r>
    </w:p>
    <w:p w:rsidR="00000000" w:rsidDel="00000000" w:rsidP="00000000" w:rsidRDefault="00000000" w:rsidRPr="00000000" w14:paraId="0000001A">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j6fk82gzsbyi" w:id="8"/>
      <w:bookmarkEnd w:id="8"/>
      <w:r w:rsidDel="00000000" w:rsidR="00000000" w:rsidRPr="00000000">
        <w:rPr>
          <w:rFonts w:ascii="Times New Roman" w:cs="Times New Roman" w:eastAsia="Times New Roman" w:hAnsi="Times New Roman"/>
          <w:color w:val="000000"/>
          <w:sz w:val="24"/>
          <w:szCs w:val="24"/>
          <w:rtl w:val="0"/>
        </w:rPr>
        <w:t xml:space="preserve">We gather at a time when the complexities of international relations require more than just superficial understanding. Today’s leaders must navigate a world where the historical precedents are met with unprecedented modern crises.</w:t>
      </w:r>
    </w:p>
    <w:p w:rsidR="00000000" w:rsidDel="00000000" w:rsidP="00000000" w:rsidRDefault="00000000" w:rsidRPr="00000000" w14:paraId="0000001B">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wmn9h098po2t" w:id="9"/>
      <w:bookmarkEnd w:id="9"/>
      <w:r w:rsidDel="00000000" w:rsidR="00000000" w:rsidRPr="00000000">
        <w:rPr>
          <w:rtl w:val="0"/>
        </w:rPr>
      </w:r>
    </w:p>
    <w:p w:rsidR="00000000" w:rsidDel="00000000" w:rsidP="00000000" w:rsidRDefault="00000000" w:rsidRPr="00000000" w14:paraId="0000001C">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kl4ncuzc5910" w:id="10"/>
      <w:bookmarkEnd w:id="10"/>
      <w:r w:rsidDel="00000000" w:rsidR="00000000" w:rsidRPr="00000000">
        <w:rPr>
          <w:rFonts w:ascii="Times New Roman" w:cs="Times New Roman" w:eastAsia="Times New Roman" w:hAnsi="Times New Roman"/>
          <w:color w:val="000000"/>
          <w:sz w:val="24"/>
          <w:szCs w:val="24"/>
          <w:rtl w:val="0"/>
        </w:rPr>
        <w:t xml:space="preserve">Whether you are steering protocols in the General Assembly or responding to the demand of a crises, your role these couple of days will be vital.</w:t>
      </w:r>
    </w:p>
    <w:p w:rsidR="00000000" w:rsidDel="00000000" w:rsidP="00000000" w:rsidRDefault="00000000" w:rsidRPr="00000000" w14:paraId="0000001D">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p4nkueckx3x3" w:id="11"/>
      <w:bookmarkEnd w:id="11"/>
      <w:r w:rsidDel="00000000" w:rsidR="00000000" w:rsidRPr="00000000">
        <w:rPr>
          <w:rtl w:val="0"/>
        </w:rPr>
      </w:r>
    </w:p>
    <w:p w:rsidR="00000000" w:rsidDel="00000000" w:rsidP="00000000" w:rsidRDefault="00000000" w:rsidRPr="00000000" w14:paraId="0000001E">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u7rdicnj3hbr" w:id="12"/>
      <w:bookmarkEnd w:id="12"/>
      <w:r w:rsidDel="00000000" w:rsidR="00000000" w:rsidRPr="00000000">
        <w:rPr>
          <w:rFonts w:ascii="Times New Roman" w:cs="Times New Roman" w:eastAsia="Times New Roman" w:hAnsi="Times New Roman"/>
          <w:color w:val="000000"/>
          <w:sz w:val="24"/>
          <w:szCs w:val="24"/>
          <w:rtl w:val="0"/>
        </w:rPr>
        <w:t xml:space="preserve">We as the Secretariat have worked tirelessly to ensure that this conference is everything you expected, and more.</w:t>
      </w:r>
    </w:p>
    <w:p w:rsidR="00000000" w:rsidDel="00000000" w:rsidP="00000000" w:rsidRDefault="00000000" w:rsidRPr="00000000" w14:paraId="0000001F">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b6acp6ccotjv" w:id="13"/>
      <w:bookmarkEnd w:id="13"/>
      <w:r w:rsidDel="00000000" w:rsidR="00000000" w:rsidRPr="00000000">
        <w:rPr>
          <w:rtl w:val="0"/>
        </w:rPr>
      </w:r>
    </w:p>
    <w:p w:rsidR="00000000" w:rsidDel="00000000" w:rsidP="00000000" w:rsidRDefault="00000000" w:rsidRPr="00000000" w14:paraId="00000020">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jse7dgcwb8va" w:id="14"/>
      <w:bookmarkEnd w:id="14"/>
      <w:r w:rsidDel="00000000" w:rsidR="00000000" w:rsidRPr="00000000">
        <w:rPr>
          <w:rFonts w:ascii="Times New Roman" w:cs="Times New Roman" w:eastAsia="Times New Roman" w:hAnsi="Times New Roman"/>
          <w:color w:val="000000"/>
          <w:sz w:val="24"/>
          <w:szCs w:val="24"/>
          <w:rtl w:val="0"/>
        </w:rPr>
        <w:t xml:space="preserve">As you prepare for your positions and refine your resolutions, I encourage you to approach each session with courage and the intent to collaborate. I look forward to seeing the spirited dialogues and fruitful debates you will bring to our conference.</w:t>
      </w:r>
    </w:p>
    <w:p w:rsidR="00000000" w:rsidDel="00000000" w:rsidP="00000000" w:rsidRDefault="00000000" w:rsidRPr="00000000" w14:paraId="00000021">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3vp8r6e9p2ar" w:id="15"/>
      <w:bookmarkEnd w:id="15"/>
      <w:r w:rsidDel="00000000" w:rsidR="00000000" w:rsidRPr="00000000">
        <w:rPr>
          <w:rtl w:val="0"/>
        </w:rPr>
      </w:r>
    </w:p>
    <w:p w:rsidR="00000000" w:rsidDel="00000000" w:rsidP="00000000" w:rsidRDefault="00000000" w:rsidRPr="00000000" w14:paraId="00000022">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pgrvi2eu6pzz" w:id="16"/>
      <w:bookmarkEnd w:id="16"/>
      <w:r w:rsidDel="00000000" w:rsidR="00000000" w:rsidRPr="00000000">
        <w:rPr>
          <w:rFonts w:ascii="Times New Roman" w:cs="Times New Roman" w:eastAsia="Times New Roman" w:hAnsi="Times New Roman"/>
          <w:color w:val="000000"/>
          <w:sz w:val="24"/>
          <w:szCs w:val="24"/>
          <w:rtl w:val="0"/>
        </w:rPr>
        <w:t xml:space="preserve">With warmest regards,</w:t>
      </w:r>
    </w:p>
    <w:p w:rsidR="00000000" w:rsidDel="00000000" w:rsidP="00000000" w:rsidRDefault="00000000" w:rsidRPr="00000000" w14:paraId="00000023">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11mk70reuk1j" w:id="17"/>
      <w:bookmarkEnd w:id="17"/>
      <w:r w:rsidDel="00000000" w:rsidR="00000000" w:rsidRPr="00000000">
        <w:rPr>
          <w:rtl w:val="0"/>
        </w:rPr>
      </w:r>
    </w:p>
    <w:p w:rsidR="00000000" w:rsidDel="00000000" w:rsidP="00000000" w:rsidRDefault="00000000" w:rsidRPr="00000000" w14:paraId="00000024">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vz1iazo2ejuw" w:id="18"/>
      <w:bookmarkEnd w:id="18"/>
      <w:r w:rsidDel="00000000" w:rsidR="00000000" w:rsidRPr="00000000">
        <w:rPr>
          <w:rtl w:val="0"/>
        </w:rPr>
      </w:r>
    </w:p>
    <w:p w:rsidR="00000000" w:rsidDel="00000000" w:rsidP="00000000" w:rsidRDefault="00000000" w:rsidRPr="00000000" w14:paraId="00000025">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fcxpu19wzh3d" w:id="19"/>
      <w:bookmarkEnd w:id="19"/>
      <w:r w:rsidDel="00000000" w:rsidR="00000000" w:rsidRPr="00000000">
        <w:rPr>
          <w:rtl w:val="0"/>
        </w:rPr>
      </w:r>
    </w:p>
    <w:p w:rsidR="00000000" w:rsidDel="00000000" w:rsidP="00000000" w:rsidRDefault="00000000" w:rsidRPr="00000000" w14:paraId="00000026">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7lhccb2ymxoz" w:id="20"/>
      <w:bookmarkEnd w:id="20"/>
      <w:r w:rsidDel="00000000" w:rsidR="00000000" w:rsidRPr="00000000">
        <w:rPr>
          <w:rFonts w:ascii="Times New Roman" w:cs="Times New Roman" w:eastAsia="Times New Roman" w:hAnsi="Times New Roman"/>
          <w:color w:val="000000"/>
          <w:sz w:val="24"/>
          <w:szCs w:val="24"/>
          <w:rtl w:val="0"/>
        </w:rPr>
        <w:t xml:space="preserve">Duru Oral</w:t>
      </w:r>
    </w:p>
    <w:p w:rsidR="00000000" w:rsidDel="00000000" w:rsidP="00000000" w:rsidRDefault="00000000" w:rsidRPr="00000000" w14:paraId="00000027">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qom2d213te9i" w:id="21"/>
      <w:bookmarkEnd w:id="21"/>
      <w:r w:rsidDel="00000000" w:rsidR="00000000" w:rsidRPr="00000000">
        <w:rPr>
          <w:rFonts w:ascii="Times New Roman" w:cs="Times New Roman" w:eastAsia="Times New Roman" w:hAnsi="Times New Roman"/>
          <w:color w:val="000000"/>
          <w:sz w:val="24"/>
          <w:szCs w:val="24"/>
          <w:rtl w:val="0"/>
        </w:rPr>
        <w:t xml:space="preserve">Secretary General</w:t>
      </w:r>
    </w:p>
    <w:p w:rsidR="00000000" w:rsidDel="00000000" w:rsidP="00000000" w:rsidRDefault="00000000" w:rsidRPr="00000000" w14:paraId="00000028">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fhd17gwliwjd" w:id="22"/>
      <w:bookmarkEnd w:id="22"/>
      <w:r w:rsidDel="00000000" w:rsidR="00000000" w:rsidRPr="00000000">
        <w:rPr>
          <w:rtl w:val="0"/>
        </w:rPr>
      </w:r>
    </w:p>
    <w:p w:rsidR="00000000" w:rsidDel="00000000" w:rsidP="00000000" w:rsidRDefault="00000000" w:rsidRPr="00000000" w14:paraId="00000029">
      <w:pPr>
        <w:pStyle w:val="Heading3"/>
        <w:keepNext w:val="0"/>
        <w:keepLines w:val="0"/>
        <w:spacing w:before="280" w:line="360" w:lineRule="auto"/>
        <w:jc w:val="both"/>
        <w:rPr>
          <w:rFonts w:ascii="Times New Roman" w:cs="Times New Roman" w:eastAsia="Times New Roman" w:hAnsi="Times New Roman"/>
          <w:b w:val="1"/>
          <w:bCs w:val="1"/>
          <w:color w:val="000000"/>
          <w:sz w:val="26"/>
          <w:szCs w:val="26"/>
        </w:rPr>
      </w:pPr>
      <w:bookmarkStart w:colFirst="0" w:colLast="0" w:name="_3gmcubxxfgfl" w:id="23"/>
      <w:bookmarkEnd w:id="23"/>
      <w:r w:rsidDel="00000000" w:rsidR="00000000" w:rsidRPr="00000000">
        <w:rPr>
          <w:rtl w:val="0"/>
        </w:rPr>
      </w:r>
    </w:p>
    <w:p w:rsidR="00000000" w:rsidDel="00000000" w:rsidP="00000000" w:rsidRDefault="00000000" w:rsidRPr="00000000" w14:paraId="0000002A">
      <w:pPr>
        <w:pStyle w:val="Heading3"/>
        <w:keepNext w:val="0"/>
        <w:keepLines w:val="0"/>
        <w:spacing w:before="280" w:line="360" w:lineRule="auto"/>
        <w:jc w:val="both"/>
        <w:rPr>
          <w:rFonts w:ascii="Times New Roman" w:cs="Times New Roman" w:eastAsia="Times New Roman" w:hAnsi="Times New Roman"/>
          <w:b w:val="1"/>
          <w:bCs w:val="1"/>
          <w:color w:val="000000"/>
          <w:sz w:val="26"/>
          <w:szCs w:val="26"/>
        </w:rPr>
      </w:pPr>
      <w:bookmarkStart w:colFirst="0" w:colLast="0" w:name="_2ztpcgu619nr" w:id="24"/>
      <w:bookmarkEnd w:id="24"/>
      <w:r w:rsidDel="00000000" w:rsidR="00000000" w:rsidRPr="00000000">
        <w:rPr>
          <w:rFonts w:ascii="Times New Roman" w:cs="Times New Roman" w:eastAsia="Times New Roman" w:hAnsi="Times New Roman"/>
          <w:b w:val="1"/>
          <w:bCs w:val="1"/>
          <w:color w:val="000000"/>
          <w:sz w:val="26"/>
          <w:szCs w:val="26"/>
          <w:rtl w:val="0"/>
        </w:rPr>
        <w:t xml:space="preserve">1.2 Letter from the Under-Secretary-General</w:t>
      </w:r>
    </w:p>
    <w:p w:rsidR="00000000" w:rsidDel="00000000" w:rsidP="00000000" w:rsidRDefault="00000000" w:rsidRPr="00000000" w14:paraId="0000002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distinguished delegates of HCC: Nuremberg Trials,</w:t>
      </w:r>
    </w:p>
    <w:p w:rsidR="00000000" w:rsidDel="00000000" w:rsidP="00000000" w:rsidRDefault="00000000" w:rsidRPr="00000000" w14:paraId="0000002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my utmost pleasure to welcome you to our committee. We, Alp Parçaoğlu, as your Under-Secretary-General and  my Academic Assistant Masal Kabataş, are honored to serve you throughout the duration of HASALMUN’26. The preparation of this study guide has been a meaningful journey, allowing us to reflect the historical depth and complexity of the period following the collapse of Nazi Germany and the events leading to the Nuremberg Trials.</w:t>
      </w:r>
    </w:p>
    <w:p w:rsidR="00000000" w:rsidDel="00000000" w:rsidP="00000000" w:rsidRDefault="00000000" w:rsidRPr="00000000" w14:paraId="0000002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committee offers you the opportunity to engage with a unique moment in history, where the fate of individuals and the course of justice were still uncertain. As delegates, you will navigate a critical transition shaped by decision-making, strategy, and interpretation of events. Your role in this process is essential in bringing the committee to life and creating a dynamic and memorable experience.</w:t>
      </w:r>
    </w:p>
    <w:p w:rsidR="00000000" w:rsidDel="00000000" w:rsidP="00000000" w:rsidRDefault="00000000" w:rsidRPr="00000000" w14:paraId="0000002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any parts in the study guide may lead you to have any questions, please do not hesitate to contact me via email at alpparcaoglu@gmail.com.</w:t>
      </w:r>
    </w:p>
    <w:p w:rsidR="00000000" w:rsidDel="00000000" w:rsidP="00000000" w:rsidRDefault="00000000" w:rsidRPr="00000000" w14:paraId="0000002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forward to seeing you all at the conference.</w:t>
      </w:r>
    </w:p>
    <w:p w:rsidR="00000000" w:rsidDel="00000000" w:rsidP="00000000" w:rsidRDefault="00000000" w:rsidRPr="00000000" w14:paraId="0000003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Regards, </w:t>
      </w:r>
    </w:p>
    <w:p w:rsidR="00000000" w:rsidDel="00000000" w:rsidP="00000000" w:rsidRDefault="00000000" w:rsidRPr="00000000" w14:paraId="0000003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 PARÇAOĞLU</w:t>
      </w:r>
    </w:p>
    <w:p w:rsidR="00000000" w:rsidDel="00000000" w:rsidP="00000000" w:rsidRDefault="00000000" w:rsidRPr="00000000" w14:paraId="0000003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Under-Secretary-General of the Historical Crisis Committee: Nuremberg Trials</w:t>
      </w:r>
    </w:p>
    <w:p w:rsidR="00000000" w:rsidDel="00000000" w:rsidP="00000000" w:rsidRDefault="00000000" w:rsidRPr="00000000" w14:paraId="00000033">
      <w:pPr>
        <w:spacing w:line="360" w:lineRule="auto"/>
        <w:rPr>
          <w:sz w:val="24"/>
          <w:szCs w:val="24"/>
        </w:rPr>
      </w:pPr>
      <w:r w:rsidDel="00000000" w:rsidR="00000000" w:rsidRPr="00000000">
        <w:rPr>
          <w:rtl w:val="0"/>
        </w:rPr>
      </w:r>
    </w:p>
    <w:p w:rsidR="00000000" w:rsidDel="00000000" w:rsidP="00000000" w:rsidRDefault="00000000" w:rsidRPr="00000000" w14:paraId="00000034">
      <w:pPr>
        <w:pStyle w:val="Heading3"/>
        <w:keepNext w:val="0"/>
        <w:keepLines w:val="0"/>
        <w:spacing w:before="280" w:line="360" w:lineRule="auto"/>
        <w:jc w:val="both"/>
        <w:rPr>
          <w:rFonts w:ascii="Times New Roman" w:cs="Times New Roman" w:eastAsia="Times New Roman" w:hAnsi="Times New Roman"/>
          <w:b w:val="1"/>
          <w:bCs w:val="1"/>
          <w:sz w:val="30"/>
          <w:szCs w:val="30"/>
        </w:rPr>
      </w:pPr>
      <w:bookmarkStart w:colFirst="0" w:colLast="0" w:name="_bf3vymrep0ws" w:id="25"/>
      <w:bookmarkEnd w:id="25"/>
      <w:r w:rsidDel="00000000" w:rsidR="00000000" w:rsidRPr="00000000">
        <w:rPr>
          <w:rtl w:val="0"/>
        </w:rPr>
      </w:r>
    </w:p>
    <w:p w:rsidR="00000000" w:rsidDel="00000000" w:rsidP="00000000" w:rsidRDefault="00000000" w:rsidRPr="00000000" w14:paraId="00000035">
      <w:pPr>
        <w:pStyle w:val="Heading3"/>
        <w:keepNext w:val="0"/>
        <w:keepLines w:val="0"/>
        <w:spacing w:before="280" w:line="360" w:lineRule="auto"/>
        <w:jc w:val="both"/>
        <w:rPr>
          <w:rFonts w:ascii="Times New Roman" w:cs="Times New Roman" w:eastAsia="Times New Roman" w:hAnsi="Times New Roman"/>
          <w:b w:val="1"/>
          <w:bCs w:val="1"/>
          <w:sz w:val="30"/>
          <w:szCs w:val="30"/>
        </w:rPr>
      </w:pPr>
      <w:bookmarkStart w:colFirst="0" w:colLast="0" w:name="_ou5fhoej6dnx" w:id="26"/>
      <w:bookmarkEnd w:id="26"/>
      <w:r w:rsidDel="00000000" w:rsidR="00000000" w:rsidRPr="00000000">
        <w:rPr>
          <w:rtl w:val="0"/>
        </w:rPr>
      </w:r>
    </w:p>
    <w:p w:rsidR="00000000" w:rsidDel="00000000" w:rsidP="00000000" w:rsidRDefault="00000000" w:rsidRPr="00000000" w14:paraId="00000036">
      <w:pPr>
        <w:pStyle w:val="Heading3"/>
        <w:keepNext w:val="0"/>
        <w:keepLines w:val="0"/>
        <w:spacing w:before="280" w:line="360" w:lineRule="auto"/>
        <w:jc w:val="both"/>
        <w:rPr>
          <w:rFonts w:ascii="Times New Roman" w:cs="Times New Roman" w:eastAsia="Times New Roman" w:hAnsi="Times New Roman"/>
          <w:b w:val="1"/>
          <w:bCs w:val="1"/>
          <w:sz w:val="30"/>
          <w:szCs w:val="30"/>
        </w:rPr>
      </w:pPr>
      <w:bookmarkStart w:colFirst="0" w:colLast="0" w:name="_mf7ci3cfunws" w:id="27"/>
      <w:bookmarkEnd w:id="27"/>
      <w:r w:rsidDel="00000000" w:rsidR="00000000" w:rsidRPr="00000000">
        <w:rPr>
          <w:rtl w:val="0"/>
        </w:rPr>
      </w:r>
    </w:p>
    <w:p w:rsidR="00000000" w:rsidDel="00000000" w:rsidP="00000000" w:rsidRDefault="00000000" w:rsidRPr="00000000" w14:paraId="00000037">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xttxgimnlums" w:id="28"/>
      <w:bookmarkEnd w:id="28"/>
      <w:r w:rsidDel="00000000" w:rsidR="00000000" w:rsidRPr="00000000">
        <w:rPr>
          <w:rtl w:val="0"/>
        </w:rPr>
      </w:r>
    </w:p>
    <w:p w:rsidR="00000000" w:rsidDel="00000000" w:rsidP="00000000" w:rsidRDefault="00000000" w:rsidRPr="00000000" w14:paraId="00000038">
      <w:pPr>
        <w:pStyle w:val="Heading3"/>
        <w:keepNext w:val="0"/>
        <w:keepLines w:val="0"/>
        <w:spacing w:before="280" w:line="360" w:lineRule="auto"/>
        <w:jc w:val="both"/>
        <w:rPr>
          <w:rFonts w:ascii="Times New Roman" w:cs="Times New Roman" w:eastAsia="Times New Roman" w:hAnsi="Times New Roman"/>
          <w:b w:val="1"/>
          <w:bCs w:val="1"/>
          <w:color w:val="000000"/>
          <w:sz w:val="30"/>
          <w:szCs w:val="30"/>
        </w:rPr>
      </w:pPr>
      <w:bookmarkStart w:colFirst="0" w:colLast="0" w:name="_t6wufyoxjerp" w:id="29"/>
      <w:bookmarkEnd w:id="29"/>
      <w:r w:rsidDel="00000000" w:rsidR="00000000" w:rsidRPr="00000000">
        <w:rPr>
          <w:rtl w:val="0"/>
        </w:rPr>
      </w:r>
    </w:p>
    <w:p w:rsidR="00000000" w:rsidDel="00000000" w:rsidP="00000000" w:rsidRDefault="00000000" w:rsidRPr="00000000" w14:paraId="00000039">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ctfsuxsvagnf" w:id="30"/>
      <w:bookmarkEnd w:id="30"/>
      <w:r w:rsidDel="00000000" w:rsidR="00000000" w:rsidRPr="00000000">
        <w:rPr>
          <w:rFonts w:ascii="Times New Roman" w:cs="Times New Roman" w:eastAsia="Times New Roman" w:hAnsi="Times New Roman"/>
          <w:b w:val="1"/>
          <w:bCs w:val="1"/>
          <w:color w:val="000000"/>
          <w:sz w:val="30"/>
          <w:szCs w:val="30"/>
          <w:rtl w:val="0"/>
        </w:rPr>
        <w:t xml:space="preserve">2. Introduction to the Committee</w:t>
      </w:r>
      <w:r w:rsidDel="00000000" w:rsidR="00000000" w:rsidRPr="00000000">
        <w:rPr>
          <w:rtl w:val="0"/>
        </w:rPr>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year is 1945.</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Across Europe, the deadliest conflict in modern history is reaching its final chapter. After six years of destruction, occupation, and total war, the continent lies in ruins. Major cities have been reduced to rubble, millions have been displaced, and the political order that once dominated Europe is rapidly collapsing. What remains is a fragile silence, filled not with peace, but with uncertainty over what is to come.</w:t>
      </w:r>
    </w:p>
    <w:p w:rsidR="00000000" w:rsidDel="00000000" w:rsidP="00000000" w:rsidRDefault="00000000" w:rsidRPr="00000000" w14:paraId="0000003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center of this collapse stands Nazi Germany. The death of Adolf Hitler inside his Berlin bunker marked the irreversible disintegration of the Third Reich. Shortly after, the city itself was overtaken during the Fall of Berlin, bringing an end to the regime’s final organized resistance. The authority structures that once controlled much of Europe have fractured entirely, leaving behind confusion, desperation, and a dangerous power vacuum.</w:t>
      </w:r>
    </w:p>
    <w:p w:rsidR="00000000" w:rsidDel="00000000" w:rsidP="00000000" w:rsidRDefault="00000000" w:rsidRPr="00000000" w14:paraId="0000003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the fall of Berlin does not bring an immediate end to the story. Across Germany, Austria, and neighboring territories, the senior officials who built and sustained the regime remain scattered. Some are attempting to escape through covert routes, relying on hidden networks, financial resources, and loyal contacts. Others are trying to preserve what remains of their influence, hoping to negotiate their survival through calculated decisions and shifting alliances. As Allied forces close in from all directions, the space to act becomes increasingly limited, and every move carries risk.</w:t>
      </w:r>
    </w:p>
    <w:p w:rsidR="00000000" w:rsidDel="00000000" w:rsidP="00000000" w:rsidRDefault="00000000" w:rsidRPr="00000000" w14:paraId="0000003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the Allied powers are preparing for something unprecedented. For the first time, individuals at the highest levels of a state will be held accountable before an international court. The process that will later be known as the Nuremberg Trials is beginning to take form. However, at this moment, its outcome is not yet determined. Before any courtroom is convened, there is a volatile period in which the fate of each of you is still uncertain.</w:t>
      </w:r>
    </w:p>
    <w:p w:rsidR="00000000" w:rsidDel="00000000" w:rsidP="00000000" w:rsidRDefault="00000000" w:rsidRPr="00000000" w14:paraId="0000003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committee, you are not observing history—you are inside it. You delegates will navigate the chaotic aftermath of the Reich’s collapse, making strategic decisions as you attempt to secure resources, establish connections, evade capture, or position yourselves for what is to come. The actions you take during this phase will directly shape the conditions under which you may ultimately stand trial.</w:t>
      </w:r>
    </w:p>
    <w:p w:rsidR="00000000" w:rsidDel="00000000" w:rsidP="00000000" w:rsidRDefault="00000000" w:rsidRPr="00000000" w14:paraId="0000004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committee will culminate in a final judicial phase, where everything you have done will matter. The alliances you form, the information you control, and the decisions you make will determine how you enter the courtroom, what evidence stands against you, and what leverage you possess. The path to judgment is not fixed—it will be shaped by you.</w:t>
      </w:r>
    </w:p>
    <w:p w:rsidR="00000000" w:rsidDel="00000000" w:rsidP="00000000" w:rsidRDefault="00000000" w:rsidRPr="00000000" w14:paraId="00000041">
      <w:pPr>
        <w:spacing w:line="360" w:lineRule="auto"/>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3. Historical Background</w:t>
      </w:r>
    </w:p>
    <w:p w:rsidR="00000000" w:rsidDel="00000000" w:rsidP="00000000" w:rsidRDefault="00000000" w:rsidRPr="00000000" w14:paraId="00000042">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3.1 Rise of the Nazi Regime</w:t>
      </w:r>
    </w:p>
    <w:p w:rsidR="00000000" w:rsidDel="00000000" w:rsidP="00000000" w:rsidRDefault="00000000" w:rsidRPr="00000000" w14:paraId="00000043">
      <w:pPr>
        <w:spacing w:line="360" w:lineRule="auto"/>
        <w:jc w:val="both"/>
        <w:rPr>
          <w:sz w:val="23"/>
          <w:szCs w:val="23"/>
        </w:rPr>
      </w:pPr>
      <w:r w:rsidDel="00000000" w:rsidR="00000000" w:rsidRPr="00000000">
        <w:rPr>
          <w:rFonts w:ascii="Times New Roman" w:cs="Times New Roman" w:eastAsia="Times New Roman" w:hAnsi="Times New Roman"/>
          <w:sz w:val="24"/>
          <w:szCs w:val="24"/>
          <w:rtl w:val="0"/>
        </w:rPr>
        <w:t xml:space="preserve">In the nine years between 1924 and 1933 the Nazi Party transformed from a small, violent, revolutionary party to the largest elected party in the Reichstag. Whilst Hitler was in prison following the Munich Putsch in 1923, Alfred Rosenberg took over as temporary leader of the Nazi Party. Rosenberg was an ineffective leader and the party became divided over key issues.The failure of the Munich Putsch had shown Hitler that he would not be able to take power by force. Hitler therefore decided to change tactic and instead focus on winning support for his party democratically and being elected into power.Following his release from prison on the 20 December 1924, Hitler convinced the Chancellor of Bavaria to remove the ban on the Nazi Party.In February 1926, Hitler organised the Bamberg Conference. Hitler wanted to reunify the party, and set out a plan for the next few years. Whilst some small differences remained, Hitler was largely successful in reuniting the socialist and nationalist sides of the party.In the same year, he restructured the Nazi Party to make it more efficient. Firstly, the Nazi Party adopted a new framework, which divided Germany into regions called “Gaue”. Each Gaue had its own leader, “a Gauleite”r. Each Gaue was then divided into subsections, called “Kreise”. Each Kreise then had its own leader, called a Kreisleiter. Each Kreise was then divided into even smaller sections, each with its own leader, and so on. Each of these sections were responsible to the section above them, with Hitler at the very top of the party with ultimate authority. The Nazis also established new groups for different professions, from children, to doctors, to lawyers. These aimed to infiltrate already existing social structures, and help the party gain more members and supporters.These political changes changed the Nazi Party from a paramilitary organisation focused on overthrowing the republic by force, to one focused on gaining power through elections and popular support.</w:t>
      </w:r>
      <w:r w:rsidDel="00000000" w:rsidR="00000000" w:rsidRPr="00000000">
        <w:rPr>
          <w:rtl w:val="0"/>
        </w:rPr>
      </w:r>
    </w:p>
    <w:p w:rsidR="00000000" w:rsidDel="00000000" w:rsidP="00000000" w:rsidRDefault="00000000" w:rsidRPr="00000000" w14:paraId="00000044">
      <w:pPr>
        <w:spacing w:line="360" w:lineRule="auto"/>
        <w:ind w:left="720" w:firstLine="0"/>
        <w:jc w:val="both"/>
        <w:rPr>
          <w:sz w:val="23"/>
          <w:szCs w:val="23"/>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3.2 Expansion of Nazi Germany</w:t>
      </w:r>
    </w:p>
    <w:p w:rsidR="00000000" w:rsidDel="00000000" w:rsidP="00000000" w:rsidRDefault="00000000" w:rsidRPr="00000000" w14:paraId="00000046">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The Role of the SA and the SS</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Nazi Party’s paramilitary organisation were the Sturm Abeilung, more commonly known as the SA. The SA were formed in 1921 and were known as ‘brownshirts’ due to their brown uniform. Initially most members were ex-soldiers or unemployed men. Violent and often disorderly, the SA were primarily responsible for the protection of leading Nazis and disrupting other political opponents’ meetings, although they often had a free rein on their activities. If Hitler was to gain power democratically, he needed to reform the SA. He set out to change their reputation. </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1925, Hitler also established the Schutzstaffel, otherwise known as the SS. The SS were initially created as Hitler’s personal bodyguards, although they would go on to police the entire Third Reich. The SS were a small sub-division of the SA with approximately 300 members until 1929.Members of the SS were chosen based on their ‘racial purity’, blind obedience and fanatical loyalty to Hitler. The SS saw themselves as the ultimate defenders of the “Aryan” race and Nazi ideology. They terrorized and aimed to destroy any person or group that threatened this. Together, the SA and the SS became symbols of terror. The Nazi Party used these two forces to terrify their opposition into subordination, slowly eliminate them entirely, or scare people into supporting them.</w:t>
      </w:r>
    </w:p>
    <w:p w:rsidR="00000000" w:rsidDel="00000000" w:rsidP="00000000" w:rsidRDefault="00000000" w:rsidRPr="00000000" w14:paraId="00000049">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4"/>
          <w:szCs w:val="24"/>
          <w:rtl w:val="0"/>
        </w:rPr>
        <w:t xml:space="preserve">Propaganda and the Nazi Rise to Power</w:t>
      </w:r>
      <w:r w:rsidDel="00000000" w:rsidR="00000000" w:rsidRPr="00000000">
        <w:rPr>
          <w:rtl w:val="0"/>
        </w:rPr>
      </w:r>
    </w:p>
    <w:p w:rsidR="00000000" w:rsidDel="00000000" w:rsidP="00000000" w:rsidRDefault="00000000" w:rsidRPr="00000000" w14:paraId="0000004B">
      <w:pPr>
        <w:pStyle w:val="Heading1"/>
        <w:keepNext w:val="0"/>
        <w:keepLines w:val="0"/>
        <w:pBdr>
          <w:top w:space="0" w:sz="0" w:val="nil"/>
          <w:left w:color="auto" w:space="18" w:sz="0" w:val="none"/>
          <w:bottom w:space="0" w:sz="0" w:val="nil"/>
          <w:right w:space="0" w:sz="0" w:val="nil"/>
          <w:between w:space="0" w:sz="0" w:val="nil"/>
        </w:pBdr>
        <w:spacing w:after="600" w:before="0" w:line="360" w:lineRule="auto"/>
        <w:jc w:val="both"/>
        <w:rPr>
          <w:rFonts w:ascii="Times New Roman" w:cs="Times New Roman" w:eastAsia="Times New Roman" w:hAnsi="Times New Roman"/>
          <w:sz w:val="24"/>
          <w:szCs w:val="24"/>
        </w:rPr>
      </w:pPr>
      <w:bookmarkStart w:colFirst="0" w:colLast="0" w:name="_hxz08rsfic8l" w:id="31"/>
      <w:bookmarkEnd w:id="31"/>
      <w:r w:rsidDel="00000000" w:rsidR="00000000" w:rsidRPr="00000000">
        <w:rPr>
          <w:rFonts w:ascii="Times New Roman" w:cs="Times New Roman" w:eastAsia="Times New Roman" w:hAnsi="Times New Roman"/>
          <w:sz w:val="24"/>
          <w:szCs w:val="24"/>
          <w:rtl w:val="0"/>
        </w:rPr>
        <w:t xml:space="preserve">Whilst the SA and the SS played their part, the Nazis primarily focused on increasing their membership through advertising the party legitimately. They did this through simple and effective propaganda . The Nazis started advocating clear messages tailored to a broad range of people and their problems. The propaganda aimed to exploit people’s fear of uncertainty and instability. These messages varied from ‘Bread and Work’, aimed at the working class and the fear of unemployment, to a ‘Mother and Child’ poster portraying the Nazi ideals regarding woman.  Jews and Communists also featured heavily in the Nazi propaganda as enemies of the German people. Joseph Goebbels was key to the Nazis use of propaganda to increase their appeal. Goebbels joined the Nazi Party in 1924 and became the Gauleiter for Berlin in 1926. Goebbels used a combination of modern media, such as films and radio, and traditional campaigning tools such as posters and newspapers to reach as many people as possible. It was through this technique that he began to build an image of Hitler as a strong, stable leader that Germany needed to become a great power again.</w:t>
      </w:r>
    </w:p>
    <w:p w:rsidR="00000000" w:rsidDel="00000000" w:rsidP="00000000" w:rsidRDefault="00000000" w:rsidRPr="00000000" w14:paraId="0000004C">
      <w:pPr>
        <w:spacing w:line="360" w:lineRule="auto"/>
        <w:rPr>
          <w:sz w:val="24"/>
          <w:szCs w:val="24"/>
        </w:rPr>
      </w:pPr>
      <w:r w:rsidDel="00000000" w:rsidR="00000000" w:rsidRPr="00000000">
        <w:rPr>
          <w:rFonts w:ascii="Times New Roman" w:cs="Times New Roman" w:eastAsia="Times New Roman" w:hAnsi="Times New Roman"/>
          <w:b w:val="1"/>
          <w:bCs w:val="1"/>
          <w:sz w:val="24"/>
          <w:szCs w:val="24"/>
          <w:rtl w:val="0"/>
        </w:rPr>
        <w:t xml:space="preserve">Electoral Success</w:t>
      </w: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party restructure, the reorganisation of the SA and the initial development of their propaganda under Goebbels, the Nazi Party gained very little in the 1928 elections. They won just 2.6% of the vote, gaining them 12 seats in the Reichstag. The following year however, the Wall Street Crash and the resulting economic and political instability swung the conservative elite and electorate in their favour. Goebbels carefully tailored propaganda slowly became considerably more attractive. In 1930, the Nazis attracted eight times more votes than in 1928. They managed to secure 18.3% of the vote, and 107 seats in the Reichstag. The continuing failure of the government to stabilise the situation only increased the Nazis popularity. In February 1932, Hitler ran against Hindenburg to become president. Goebbel’s propaganda campaign presented Hitler as a new, dynamic and modern leader for Germany. To emphasise this point, Hitler flew from venue to venue via aeroplane. Hitler lost the election, with 36.8% of the vote to Hindenburg’s 53%. Despite losing, people now viewed Hitler as a credible politician. Following another Reichstag election in July 1932, the Nazis became the largest party with 230 seats and 37.3% of the vote.</w:t>
      </w:r>
    </w:p>
    <w:p w:rsidR="00000000" w:rsidDel="00000000" w:rsidP="00000000" w:rsidRDefault="00000000" w:rsidRPr="00000000" w14:paraId="0000004E">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3.3 Major Events of World War II</w:t>
        <w:br w:type="textWrapping"/>
        <w:t xml:space="preserve">Timeline</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 1, 1939: Germany invades Poland, WWII begins</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 17, 1939: USSR invades Poland from the east</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1940:Germany invades Denmark &amp; Norway</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May–June 1940: Fall of France (shockingly fast), Paris falls</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July–Oct 1940 : Battle of Britain, the Blitz, Germany fails to gain air superiority</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(Britain not being invaded prevented Germany from ending the war quickly)</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22, 1941: Operation Barbarossa, rapid early success, then stalls near Moscow</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-Siege of Leningrad begins (mass starvation)-</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 7, 1941: Attack on Pearl Harbor</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 11, 1941:  Germany declares war on the U.S.</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(Germany is now fighting Britain, US and USSR, all at the same time)</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1942–43: Battle of Stalingrad, German 6th Army destroyed</w:t>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1942: Second Battle of El Alamein</w:t>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1942 onward: The Holocaust intensifies</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(Germany shifted its power from expansion to defensive survival)</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6, 1944: D-Day</w:t>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June–Aug 1944: Operation Bagration, Germany fighting on two collapsing fronts </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1945: Battle of Berlin</w:t>
      </w:r>
    </w:p>
    <w:p w:rsidR="00000000" w:rsidDel="00000000" w:rsidP="00000000" w:rsidRDefault="00000000" w:rsidRPr="00000000" w14:paraId="00000062">
      <w:pPr>
        <w:spacing w:line="36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sz w:val="24"/>
          <w:szCs w:val="24"/>
          <w:rtl w:val="0"/>
        </w:rPr>
        <w:t xml:space="preserve">April 30, 1945: Hitler dies </w:t>
      </w:r>
      <w:r w:rsidDel="00000000" w:rsidR="00000000" w:rsidRPr="00000000">
        <w:rPr>
          <w:rFonts w:ascii="Times New Roman" w:cs="Times New Roman" w:eastAsia="Times New Roman" w:hAnsi="Times New Roman"/>
          <w:color w:val="ffffff"/>
          <w:sz w:val="24"/>
          <w:szCs w:val="24"/>
          <w:rtl w:val="0"/>
        </w:rPr>
        <w:t xml:space="preserve">very sad indeed</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7–8, 1945: Germany surrenders (VE Day)</w:t>
      </w:r>
    </w:p>
    <w:p w:rsidR="00000000" w:rsidDel="00000000" w:rsidP="00000000" w:rsidRDefault="00000000" w:rsidRPr="00000000" w14:paraId="00000064">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65">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66">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3.4 Collapse of the Third Reich</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1943 at the latest, </w:t>
      </w:r>
      <w:hyperlink r:id="rId6">
        <w:r w:rsidDel="00000000" w:rsidR="00000000" w:rsidRPr="00000000">
          <w:rPr>
            <w:rFonts w:ascii="Times New Roman" w:cs="Times New Roman" w:eastAsia="Times New Roman" w:hAnsi="Times New Roman"/>
            <w:sz w:val="24"/>
            <w:szCs w:val="24"/>
            <w:rtl w:val="0"/>
          </w:rPr>
          <w:t xml:space="preserve">Germany’s</w:t>
        </w:r>
      </w:hyperlink>
      <w:r w:rsidDel="00000000" w:rsidR="00000000" w:rsidRPr="00000000">
        <w:rPr>
          <w:rFonts w:ascii="Times New Roman" w:cs="Times New Roman" w:eastAsia="Times New Roman" w:hAnsi="Times New Roman"/>
          <w:sz w:val="24"/>
          <w:szCs w:val="24"/>
          <w:rtl w:val="0"/>
        </w:rPr>
        <w:t xml:space="preserve"> defeat seemed certain to many of its own military leaders. The fact that the war continued for another 18 months, at terrible cost, was due to the refusal of Hitler to admit defeat and his determination to drag down Germany and half of </w:t>
      </w:r>
      <w:hyperlink r:id="rId7">
        <w:r w:rsidDel="00000000" w:rsidR="00000000" w:rsidRPr="00000000">
          <w:rPr>
            <w:rFonts w:ascii="Times New Roman" w:cs="Times New Roman" w:eastAsia="Times New Roman" w:hAnsi="Times New Roman"/>
            <w:sz w:val="24"/>
            <w:szCs w:val="24"/>
            <w:rtl w:val="0"/>
          </w:rPr>
          <w:t xml:space="preserve">Europe</w:t>
        </w:r>
      </w:hyperlink>
      <w:r w:rsidDel="00000000" w:rsidR="00000000" w:rsidRPr="00000000">
        <w:rPr>
          <w:rFonts w:ascii="Times New Roman" w:cs="Times New Roman" w:eastAsia="Times New Roman" w:hAnsi="Times New Roman"/>
          <w:sz w:val="24"/>
          <w:szCs w:val="24"/>
          <w:rtl w:val="0"/>
        </w:rPr>
        <w:t xml:space="preserve"> with him rather than repeat the capitulation of 1918.  </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course of 1943, Mussolini was overthrown, Anglo-U.S. forces invaded Italy, and the Russians began the series of massive attacks which were to carry them deep into central Europe. In the east Hitler insisted that German troops must defend everything they held, and he obstinately refused to allow the strategic </w:t>
      </w:r>
      <w:hyperlink r:id="rId8">
        <w:r w:rsidDel="00000000" w:rsidR="00000000" w:rsidRPr="00000000">
          <w:rPr>
            <w:rFonts w:ascii="Times New Roman" w:cs="Times New Roman" w:eastAsia="Times New Roman" w:hAnsi="Times New Roman"/>
            <w:sz w:val="24"/>
            <w:szCs w:val="24"/>
            <w:rtl w:val="0"/>
          </w:rPr>
          <w:t xml:space="preserve">withdrawal</w:t>
        </w:r>
      </w:hyperlink>
      <w:r w:rsidDel="00000000" w:rsidR="00000000" w:rsidRPr="00000000">
        <w:rPr>
          <w:rFonts w:ascii="Times New Roman" w:cs="Times New Roman" w:eastAsia="Times New Roman" w:hAnsi="Times New Roman"/>
          <w:sz w:val="24"/>
          <w:szCs w:val="24"/>
          <w:rtl w:val="0"/>
        </w:rPr>
        <w:t xml:space="preserve"> that his generals considered the better course. In the summer of 1944, the German front in </w:t>
      </w:r>
      <w:hyperlink r:id="rId9">
        <w:r w:rsidDel="00000000" w:rsidR="00000000" w:rsidRPr="00000000">
          <w:rPr>
            <w:rFonts w:ascii="Times New Roman" w:cs="Times New Roman" w:eastAsia="Times New Roman" w:hAnsi="Times New Roman"/>
            <w:sz w:val="24"/>
            <w:szCs w:val="24"/>
            <w:rtl w:val="0"/>
          </w:rPr>
          <w:t xml:space="preserve">Poland</w:t>
        </w:r>
      </w:hyperlink>
      <w:r w:rsidDel="00000000" w:rsidR="00000000" w:rsidRPr="00000000">
        <w:rPr>
          <w:rFonts w:ascii="Times New Roman" w:cs="Times New Roman" w:eastAsia="Times New Roman" w:hAnsi="Times New Roman"/>
          <w:sz w:val="24"/>
          <w:szCs w:val="24"/>
          <w:rtl w:val="0"/>
        </w:rPr>
        <w:t xml:space="preserve"> broke, and the Russians pressed forward toward the frontiers of the </w:t>
      </w:r>
      <w:hyperlink r:id="rId10">
        <w:r w:rsidDel="00000000" w:rsidR="00000000" w:rsidRPr="00000000">
          <w:rPr>
            <w:rFonts w:ascii="Times New Roman" w:cs="Times New Roman" w:eastAsia="Times New Roman" w:hAnsi="Times New Roman"/>
            <w:sz w:val="24"/>
            <w:szCs w:val="24"/>
            <w:rtl w:val="0"/>
          </w:rPr>
          <w:t xml:space="preserve">Reich</w:t>
        </w:r>
      </w:hyperlink>
      <w:r w:rsidDel="00000000" w:rsidR="00000000" w:rsidRPr="00000000">
        <w:rPr>
          <w:rFonts w:ascii="Times New Roman" w:cs="Times New Roman" w:eastAsia="Times New Roman" w:hAnsi="Times New Roman"/>
          <w:sz w:val="24"/>
          <w:szCs w:val="24"/>
          <w:rtl w:val="0"/>
        </w:rPr>
        <w:t xml:space="preserve">. On June 4 Rome was liberated, and on June 6 the </w:t>
      </w:r>
      <w:hyperlink r:id="rId11">
        <w:r w:rsidDel="00000000" w:rsidR="00000000" w:rsidRPr="00000000">
          <w:rPr>
            <w:rFonts w:ascii="Times New Roman" w:cs="Times New Roman" w:eastAsia="Times New Roman" w:hAnsi="Times New Roman"/>
            <w:sz w:val="24"/>
            <w:szCs w:val="24"/>
            <w:rtl w:val="0"/>
          </w:rPr>
          <w:t xml:space="preserve">Allies</w:t>
        </w:r>
      </w:hyperlink>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sz w:val="24"/>
            <w:szCs w:val="24"/>
            <w:rtl w:val="0"/>
          </w:rPr>
          <w:t xml:space="preserve">landed in Normandy</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A">
      <w:pPr>
        <w:pBdr>
          <w:top w:color="1a1a1a" w:space="0" w:sz="0" w:val="none"/>
          <w:left w:color="1a1a1a" w:space="0" w:sz="0" w:val="none"/>
          <w:bottom w:color="1a1a1a" w:space="0" w:sz="0" w:val="none"/>
          <w:right w:color="1a1a1a" w:space="0" w:sz="0" w:val="none"/>
          <w:between w:color="1a1a1a" w:space="0" w:sz="0" w:val="none"/>
        </w:pBdr>
        <w:shd w:fill="ffffff" w:val="clea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beginning of 1942, the Allied air forces had steadily increased the weight of their </w:t>
      </w:r>
      <w:hyperlink r:id="rId13">
        <w:r w:rsidDel="00000000" w:rsidR="00000000" w:rsidRPr="00000000">
          <w:rPr>
            <w:rFonts w:ascii="Times New Roman" w:cs="Times New Roman" w:eastAsia="Times New Roman" w:hAnsi="Times New Roman"/>
            <w:sz w:val="24"/>
            <w:szCs w:val="24"/>
            <w:rtl w:val="0"/>
          </w:rPr>
          <w:t xml:space="preserve">bombing attacks</w:t>
        </w:r>
      </w:hyperlink>
      <w:r w:rsidDel="00000000" w:rsidR="00000000" w:rsidRPr="00000000">
        <w:rPr>
          <w:rFonts w:ascii="Times New Roman" w:cs="Times New Roman" w:eastAsia="Times New Roman" w:hAnsi="Times New Roman"/>
          <w:sz w:val="24"/>
          <w:szCs w:val="24"/>
          <w:rtl w:val="0"/>
        </w:rPr>
        <w:t xml:space="preserve"> on Germany. The first 1,000-bomber raid, on </w:t>
      </w:r>
      <w:hyperlink r:id="rId14">
        <w:r w:rsidDel="00000000" w:rsidR="00000000" w:rsidRPr="00000000">
          <w:rPr>
            <w:rFonts w:ascii="Times New Roman" w:cs="Times New Roman" w:eastAsia="Times New Roman" w:hAnsi="Times New Roman"/>
            <w:sz w:val="24"/>
            <w:szCs w:val="24"/>
            <w:rtl w:val="0"/>
          </w:rPr>
          <w:t xml:space="preserve">Cologne</w:t>
        </w:r>
      </w:hyperlink>
      <w:r w:rsidDel="00000000" w:rsidR="00000000" w:rsidRPr="00000000">
        <w:rPr>
          <w:rFonts w:ascii="Times New Roman" w:cs="Times New Roman" w:eastAsia="Times New Roman" w:hAnsi="Times New Roman"/>
          <w:sz w:val="24"/>
          <w:szCs w:val="24"/>
          <w:rtl w:val="0"/>
        </w:rPr>
        <w:t xml:space="preserve">, took place on the night of May 30–31, 1942. In July 1943 </w:t>
      </w:r>
      <w:hyperlink r:id="rId15">
        <w:r w:rsidDel="00000000" w:rsidR="00000000" w:rsidRPr="00000000">
          <w:rPr>
            <w:rFonts w:ascii="Times New Roman" w:cs="Times New Roman" w:eastAsia="Times New Roman" w:hAnsi="Times New Roman"/>
            <w:sz w:val="24"/>
            <w:szCs w:val="24"/>
            <w:rtl w:val="0"/>
          </w:rPr>
          <w:t xml:space="preserve">Hamburg</w:t>
        </w:r>
      </w:hyperlink>
      <w:r w:rsidDel="00000000" w:rsidR="00000000" w:rsidRPr="00000000">
        <w:rPr>
          <w:rFonts w:ascii="Times New Roman" w:cs="Times New Roman" w:eastAsia="Times New Roman" w:hAnsi="Times New Roman"/>
          <w:sz w:val="24"/>
          <w:szCs w:val="24"/>
          <w:rtl w:val="0"/>
        </w:rPr>
        <w:t xml:space="preserve"> was devastated in a series of such raids, while between mid-November 1943 and mid-February 1944 the </w:t>
      </w:r>
      <w:hyperlink r:id="rId16">
        <w:r w:rsidDel="00000000" w:rsidR="00000000" w:rsidRPr="00000000">
          <w:rPr>
            <w:rFonts w:ascii="Times New Roman" w:cs="Times New Roman" w:eastAsia="Times New Roman" w:hAnsi="Times New Roman"/>
            <w:sz w:val="24"/>
            <w:szCs w:val="24"/>
            <w:rtl w:val="0"/>
          </w:rPr>
          <w:t xml:space="preserve">Royal Air Force</w:t>
        </w:r>
      </w:hyperlink>
      <w:r w:rsidDel="00000000" w:rsidR="00000000" w:rsidRPr="00000000">
        <w:rPr>
          <w:rFonts w:ascii="Times New Roman" w:cs="Times New Roman" w:eastAsia="Times New Roman" w:hAnsi="Times New Roman"/>
          <w:sz w:val="24"/>
          <w:szCs w:val="24"/>
          <w:rtl w:val="0"/>
        </w:rPr>
        <w:t xml:space="preserve"> dropped some 22,000 tons of high explosives on </w:t>
      </w:r>
      <w:hyperlink r:id="rId17">
        <w:r w:rsidDel="00000000" w:rsidR="00000000" w:rsidRPr="00000000">
          <w:rPr>
            <w:rFonts w:ascii="Times New Roman" w:cs="Times New Roman" w:eastAsia="Times New Roman" w:hAnsi="Times New Roman"/>
            <w:sz w:val="24"/>
            <w:szCs w:val="24"/>
            <w:rtl w:val="0"/>
          </w:rPr>
          <w:t xml:space="preserve">Berlin</w:t>
        </w:r>
      </w:hyperlink>
      <w:r w:rsidDel="00000000" w:rsidR="00000000" w:rsidRPr="00000000">
        <w:rPr>
          <w:rFonts w:ascii="Times New Roman" w:cs="Times New Roman" w:eastAsia="Times New Roman" w:hAnsi="Times New Roman"/>
          <w:sz w:val="24"/>
          <w:szCs w:val="24"/>
          <w:rtl w:val="0"/>
        </w:rPr>
        <w:t xml:space="preserve">. In March the </w:t>
      </w:r>
      <w:hyperlink r:id="rId18">
        <w:r w:rsidDel="00000000" w:rsidR="00000000" w:rsidRPr="00000000">
          <w:rPr>
            <w:rFonts w:ascii="Times New Roman" w:cs="Times New Roman" w:eastAsia="Times New Roman" w:hAnsi="Times New Roman"/>
            <w:sz w:val="24"/>
            <w:szCs w:val="24"/>
            <w:rtl w:val="0"/>
          </w:rPr>
          <w:t xml:space="preserve">United States Army Air Forces</w:t>
        </w:r>
      </w:hyperlink>
      <w:r w:rsidDel="00000000" w:rsidR="00000000" w:rsidRPr="00000000">
        <w:rPr>
          <w:rFonts w:ascii="Times New Roman" w:cs="Times New Roman" w:eastAsia="Times New Roman" w:hAnsi="Times New Roman"/>
          <w:sz w:val="24"/>
          <w:szCs w:val="24"/>
          <w:rtl w:val="0"/>
        </w:rPr>
        <w:t xml:space="preserve"> carried out its first day raids on the German capital. These </w:t>
      </w:r>
      <w:hyperlink r:id="rId19">
        <w:r w:rsidDel="00000000" w:rsidR="00000000" w:rsidRPr="00000000">
          <w:rPr>
            <w:rFonts w:ascii="Times New Roman" w:cs="Times New Roman" w:eastAsia="Times New Roman" w:hAnsi="Times New Roman"/>
            <w:sz w:val="24"/>
            <w:szCs w:val="24"/>
            <w:rtl w:val="0"/>
          </w:rPr>
          <w:t xml:space="preserve">combined</w:t>
        </w:r>
      </w:hyperlink>
      <w:r w:rsidDel="00000000" w:rsidR="00000000" w:rsidRPr="00000000">
        <w:rPr>
          <w:rFonts w:ascii="Times New Roman" w:cs="Times New Roman" w:eastAsia="Times New Roman" w:hAnsi="Times New Roman"/>
          <w:sz w:val="24"/>
          <w:szCs w:val="24"/>
          <w:rtl w:val="0"/>
        </w:rPr>
        <w:t xml:space="preserve"> attacks continued without respite for two years and did enormous damage. Hitler, who had made his headquarters since the summer of 1941 in a remote part of </w:t>
      </w:r>
      <w:hyperlink r:id="rId20">
        <w:r w:rsidDel="00000000" w:rsidR="00000000" w:rsidRPr="00000000">
          <w:rPr>
            <w:rFonts w:ascii="Times New Roman" w:cs="Times New Roman" w:eastAsia="Times New Roman" w:hAnsi="Times New Roman"/>
            <w:sz w:val="24"/>
            <w:szCs w:val="24"/>
            <w:rtl w:val="0"/>
          </w:rPr>
          <w:t xml:space="preserve">East Prussia</w:t>
        </w:r>
      </w:hyperlink>
      <w:r w:rsidDel="00000000" w:rsidR="00000000" w:rsidRPr="00000000">
        <w:rPr>
          <w:rFonts w:ascii="Times New Roman" w:cs="Times New Roman" w:eastAsia="Times New Roman" w:hAnsi="Times New Roman"/>
          <w:sz w:val="24"/>
          <w:szCs w:val="24"/>
          <w:rtl w:val="0"/>
        </w:rPr>
        <w:t xml:space="preserve">, was now completely cut off from the life of the nation he led. He refused to visit the bombed towns, was scarcely ever seen in public, and spoke or broadcast only on rare occasions. </w:t>
      </w:r>
    </w:p>
    <w:p w:rsidR="00000000" w:rsidDel="00000000" w:rsidP="00000000" w:rsidRDefault="00000000" w:rsidRPr="00000000" w14:paraId="0000006B">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3.5 The Death of Adolf Hitler</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Soviet soldiers scoured the burning streets of Berlin above his head searching for him, on April 30, 1945 Adolf Hitler began his normal work routine that morning deep in the bunker under the Reich Chancellery building. Ten days before, he had emerged from the bunker into daylight on his birthday. He inspected, with a trembling hand, a group of boys sent to defend the city against the Red Army in the name of Hitler’s professed philosophy of racial superiority.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ffffff" w:val="clear"/>
        <w:spacing w:before="4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April 29, he had completed his will and last political testament, and married his longtime mistress, Eva Braun. Word that Benito Mussolini had met his death in Italy arrived before lunchtime; Mussolini’s corpse, along that of  his mistress, Clara Petacci, had been smashed in fury by a mob and hung upside down outside a gas station—a most ignoble end for the man whom Hitler credited with having taught him that a civilization’s decline could be reversed. The tee-totaling, vegetarian Hitler had a quiet last lunch, shook hands with the remaining staff, and that afternoon committed suicide with his wife on a couch in his private sitting room.Winston Churchill would later write,</w:t>
      </w:r>
    </w:p>
    <w:p w:rsidR="00000000" w:rsidDel="00000000" w:rsidP="00000000" w:rsidRDefault="00000000" w:rsidRPr="00000000" w14:paraId="0000006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bodies were burnt in the courtyard, and Hitler’s funeral pyre, with the din of the Russian guns growing ever louder, made a lurid end of the Third Reich.” </w:t>
      </w:r>
    </w:p>
    <w:p w:rsidR="00000000" w:rsidDel="00000000" w:rsidP="00000000" w:rsidRDefault="00000000" w:rsidRPr="00000000" w14:paraId="0000006F">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3.6 The Fall of Berlin</w:t>
      </w:r>
    </w:p>
    <w:p w:rsidR="00000000" w:rsidDel="00000000" w:rsidP="00000000" w:rsidRDefault="00000000" w:rsidRPr="00000000" w14:paraId="00000071">
      <w:pPr>
        <w:pBdr>
          <w:top w:space="0" w:sz="0" w:val="nil"/>
          <w:left w:space="0" w:sz="0" w:val="nil"/>
          <w:bottom w:color="auto" w:space="11" w:sz="0" w:val="none"/>
          <w:right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Battle for Berlin, which led to the Fall of Berlin, unfolded in April 1945 as the Soviet Union launched a massive offensive against the German capital. Soviet troops, under the command of Marshal Georgy Zhukov, encircled Berlin, initiating a grueling street-by-street campaign. During the Fall of Berlin, the defenders of Berlin comprised a mixture of German regular army units, hastily trained Volkssturm militia, Hitler Youth, and even elderly men and boys.</w:t>
      </w:r>
    </w:p>
    <w:p w:rsidR="00000000" w:rsidDel="00000000" w:rsidP="00000000" w:rsidRDefault="00000000" w:rsidRPr="00000000" w14:paraId="00000072">
      <w:pPr>
        <w:pBdr>
          <w:top w:space="0" w:sz="0" w:val="nil"/>
          <w:left w:space="0" w:sz="0" w:val="nil"/>
          <w:bottom w:color="auto" w:space="11" w:sz="0" w:val="none"/>
          <w:right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Soviet forces closed in on Berlin, the city witnessed intense resistance from the German defenders. The battle reached a climax when, on April 30, 1945, Adolf Hitler, the leader of Nazi Germany, tragically took his own life in his Berlin bunker. Hitler’s </w:t>
      </w:r>
      <w:hyperlink r:id="rId21">
        <w:r w:rsidDel="00000000" w:rsidR="00000000" w:rsidRPr="00000000">
          <w:rPr>
            <w:rFonts w:ascii="Times New Roman" w:cs="Times New Roman" w:eastAsia="Times New Roman" w:hAnsi="Times New Roman"/>
            <w:sz w:val="24"/>
            <w:szCs w:val="24"/>
            <w:rtl w:val="0"/>
          </w:rPr>
          <w:t xml:space="preserve">suicide</w:t>
        </w:r>
      </w:hyperlink>
      <w:r w:rsidDel="00000000" w:rsidR="00000000" w:rsidRPr="00000000">
        <w:rPr>
          <w:rFonts w:ascii="Times New Roman" w:cs="Times New Roman" w:eastAsia="Times New Roman" w:hAnsi="Times New Roman"/>
          <w:sz w:val="24"/>
          <w:szCs w:val="24"/>
          <w:rtl w:val="0"/>
        </w:rPr>
        <w:t xml:space="preserve"> marked a symbolic end for the crumbling Nazi regime. Despite the loss of their leader, the German forces fought on tenaciously. However, by May 2, 1945, the Soviet troops had successfully encircled Berlin and launched a relentless assault on the city. General Helmuth Weidling, the German military commander in Berlin, made the decision to surrender to the Soviet forces on that fateful day. This was crucial in the fall of Berlin.</w:t>
      </w:r>
    </w:p>
    <w:p w:rsidR="00000000" w:rsidDel="00000000" w:rsidP="00000000" w:rsidRDefault="00000000" w:rsidRPr="00000000" w14:paraId="00000073">
      <w:pPr>
        <w:pBdr>
          <w:top w:space="0" w:sz="0" w:val="nil"/>
          <w:left w:space="0" w:sz="0" w:val="nil"/>
          <w:bottom w:color="auto" w:space="11" w:sz="0" w:val="none"/>
          <w:right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Aftermath: The Fall of Berlin led to the unconditional surrender of all German forces on May 7, 1945, bringing an end to World War II in Europe. This historic event signaled the collapse of Nazi Germany and the downfall of Hitler’s reign of terror. The capture of Berlin also set the stage for the subsequent division of Germany into East Germany, under Soviet control, and West Germany, controlled by the United States, United Kingdom, and France. The Fall of Berlin holds immense historical significance. It marked the turning point in World War II, effectively ending the Nazi regime’s hold over Germany. Furthermore, the event paved the way for the division of Europe into opposing spheres of influence and the onset of the Cold War between the Soviet Union and the Western Allies. In terms of post-war developments, the Fall of Berlin had a profound impact. It fueled the formation of the United Nations and the subsequent establishment of the Universal Declaration of Human Rights, as the world sought to prevent a recurrence of the atrocities committed during the war. The division of Germany and the subsequent decades-long East-West conflict shaped the geopolitical landscape of the 20th century.</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Fall of Berlin stands as a defining moment in history, symbolizing the defeat of Nazi Germany and the end of Hitler’s reign. The battle itself was a testament to the courage and determination displayed by both the Soviet forces and the German defenders. The capture of Berlin not only brought about the conclusion of World War II in Europe but also set the stage for the subsequent division of Germany and the beginnings of the Cold War. The echoes of the Fall of Berlin continue to resonate, serving as a reminder of the horrors of war and the importance of seeking peace and unity in the face of adversity.</w:t>
      </w:r>
    </w:p>
    <w:p w:rsidR="00000000" w:rsidDel="00000000" w:rsidP="00000000" w:rsidRDefault="00000000" w:rsidRPr="00000000" w14:paraId="00000075">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3.7 Surrender of Germany</w:t>
      </w:r>
    </w:p>
    <w:p w:rsidR="00000000" w:rsidDel="00000000" w:rsidP="00000000" w:rsidRDefault="00000000" w:rsidRPr="00000000" w14:paraId="00000078">
      <w:pPr>
        <w:pStyle w:val="Heading4"/>
        <w:keepNext w:val="0"/>
        <w:keepLines w:val="0"/>
        <w:pBdr>
          <w:top w:space="0" w:sz="0" w:val="nil"/>
          <w:left w:space="0" w:sz="0" w:val="nil"/>
          <w:bottom w:space="0" w:sz="0" w:val="nil"/>
          <w:right w:space="0" w:sz="0" w:val="nil"/>
          <w:between w:space="0" w:sz="0" w:val="nil"/>
        </w:pBdr>
        <w:shd w:fill="ffffff" w:val="clear"/>
        <w:spacing w:after="0" w:before="0" w:line="360" w:lineRule="auto"/>
        <w:jc w:val="both"/>
        <w:rPr>
          <w:rFonts w:ascii="Roboto" w:cs="Roboto" w:eastAsia="Roboto" w:hAnsi="Roboto"/>
          <w:b w:val="1"/>
          <w:bCs w:val="1"/>
          <w:color w:val="a67c04"/>
          <w:sz w:val="26"/>
          <w:szCs w:val="26"/>
        </w:rPr>
      </w:pPr>
      <w:bookmarkStart w:colFirst="0" w:colLast="0" w:name="_ywrt6nx08ug6" w:id="32"/>
      <w:bookmarkEnd w:id="32"/>
      <w:r w:rsidDel="00000000" w:rsidR="00000000" w:rsidRPr="00000000">
        <w:rPr>
          <w:rFonts w:ascii="Times New Roman" w:cs="Times New Roman" w:eastAsia="Times New Roman" w:hAnsi="Times New Roman"/>
          <w:b w:val="1"/>
          <w:bCs w:val="1"/>
          <w:color w:val="000000"/>
          <w:sz w:val="26"/>
          <w:szCs w:val="26"/>
          <w:rtl w:val="0"/>
        </w:rPr>
        <w:t xml:space="preserve">First Signing of the Surrender in Reims</w:t>
      </w:r>
      <w:r w:rsidDel="00000000" w:rsidR="00000000" w:rsidRPr="00000000">
        <w:rPr>
          <w:rtl w:val="0"/>
        </w:rPr>
      </w:r>
    </w:p>
    <w:p w:rsidR="00000000" w:rsidDel="00000000" w:rsidP="00000000" w:rsidRDefault="00000000" w:rsidRPr="00000000" w14:paraId="00000079">
      <w:pPr>
        <w:pStyle w:val="Heading4"/>
        <w:keepNext w:val="0"/>
        <w:keepLines w:val="0"/>
        <w:pBdr>
          <w:top w:space="0" w:sz="0" w:val="nil"/>
          <w:left w:space="0" w:sz="0" w:val="nil"/>
          <w:bottom w:space="0" w:sz="0" w:val="nil"/>
          <w:right w:space="0" w:sz="0" w:val="nil"/>
          <w:between w:space="0" w:sz="0" w:val="nil"/>
        </w:pBdr>
        <w:shd w:fill="ffffff" w:val="clear"/>
        <w:spacing w:after="0" w:before="0" w:line="360" w:lineRule="auto"/>
        <w:jc w:val="both"/>
        <w:rPr>
          <w:rFonts w:ascii="Times New Roman" w:cs="Times New Roman" w:eastAsia="Times New Roman" w:hAnsi="Times New Roman"/>
          <w:color w:val="000000"/>
        </w:rPr>
      </w:pPr>
      <w:bookmarkStart w:colFirst="0" w:colLast="0" w:name="_mbv0rfvwakoh" w:id="33"/>
      <w:bookmarkEnd w:id="33"/>
      <w:r w:rsidDel="00000000" w:rsidR="00000000" w:rsidRPr="00000000">
        <w:rPr>
          <w:rFonts w:ascii="Times New Roman" w:cs="Times New Roman" w:eastAsia="Times New Roman" w:hAnsi="Times New Roman"/>
          <w:color w:val="000000"/>
          <w:rtl w:val="0"/>
        </w:rPr>
        <w:t xml:space="preserve">In view of the hopeless military situation, Dönitz (Hitler’s successor attempted to negotiate a partial surrender to Great Britain and the USA. He sent Colonel General Alfred Jodl, Chief of the Operations Staff of the Armed Forces High Command, to Allied headquarters in the French city of Reims.</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U.S. General Dwight D. Eisenhower regarded this as an attempt to rupture the agreement among the Allies and insisted on an immediate and unconditional surrender to all Allied troops. Dönitz had to give way, and in the early morning hours of May 7 the unconditional surrender of the entire German Wehrmacht was agreed in Reims.</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additional protocol, all participants agreed that the surrender was to be ratified by higher-ranking German military officers in a second act.</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assure an immediate cease-fire, U.S. President Harry Truman and British Prime Minister Winston Churchill announced the surrender on the next day. It went into effect on all fronts on May 8, 1945 at 23.01 Central European Time.</w:t>
      </w:r>
    </w:p>
    <w:p w:rsidR="00000000" w:rsidDel="00000000" w:rsidP="00000000" w:rsidRDefault="00000000" w:rsidRPr="00000000" w14:paraId="0000007D">
      <w:pPr>
        <w:spacing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Second Signing in Berlin</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act of surrender was formally the more important part of Germany’s complete surrender. This was because in Reims the signing on the German side had not been performed by generals with actual power of command over the Wehrmacht. For that reason, especially the British feared that the German military leadership could try to shift the blame for the lost war – as it had in fact done at the end of World War I.</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surrender was ratified at Soviet Headquarters in Berlin. As the representative of the Soviet High Command, Marshal Georgiy Zhukov had set up his staff headquarters in Karlshorst, an eastern district of Berlin, in an undamaged former Wehrmacht “pioneers” (engineering) school. To this location he invited the representatives of the victorious Allied forces, which now also included France. The Commanders in Chief of the three branches of the German Armed Forces were also summoned to Berlin.</w:t>
      </w:r>
    </w:p>
    <w:p w:rsidR="00000000" w:rsidDel="00000000" w:rsidP="00000000" w:rsidRDefault="00000000" w:rsidRPr="00000000" w14:paraId="00000080">
      <w:pPr>
        <w:spacing w:after="240" w:before="240" w:line="360" w:lineRule="auto"/>
        <w:jc w:val="both"/>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81">
      <w:pPr>
        <w:spacing w:after="240" w:before="240" w:line="360" w:lineRule="auto"/>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4. Major Powers and External Actors</w:t>
      </w:r>
    </w:p>
    <w:p w:rsidR="00000000" w:rsidDel="00000000" w:rsidP="00000000" w:rsidRDefault="00000000" w:rsidRPr="00000000" w14:paraId="00000082">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4.1 Allied Powers</w:t>
      </w:r>
    </w:p>
    <w:p w:rsidR="00000000" w:rsidDel="00000000" w:rsidP="00000000" w:rsidRDefault="00000000" w:rsidRPr="00000000" w14:paraId="0000008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Allied Powers formed the victorious coalition that brought an end to Nazi Germany and subsequently assumed responsibility for the reconstruction of post-war Europe. The main actors of this coalition were the United States, the United Kingdom, the Soviet Union, and France. While united during the war, each power entered the post-war period with distinct political priorities and strategic objectives.</w:t>
      </w:r>
    </w:p>
    <w:p w:rsidR="00000000" w:rsidDel="00000000" w:rsidP="00000000" w:rsidRDefault="00000000" w:rsidRPr="00000000" w14:paraId="0000008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States emerged from the war with significant economic and industrial strength, positioning itself as a key architect of the new international order. Its primary objective was to establish a stable, democratic Europe grounded in institutional governance and legal accountability. In this context, it strongly supported the creation of an international judicial process, viewing structured trials as essential for both justice and long-term global stability.</w:t>
      </w:r>
    </w:p>
    <w:p w:rsidR="00000000" w:rsidDel="00000000" w:rsidP="00000000" w:rsidRDefault="00000000" w:rsidRPr="00000000" w14:paraId="0000008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Kingdom adopted a more cautious and stabilizing approach. Having endured significant wartime strain, British policy focused on maintaining balance in Europe and preventing further fragmentation. While supportive of prosecuting major war criminals, the UK emphasized procedural caution and long-term geopolitical stability over rapid or excessively punitive measures.</w:t>
      </w:r>
    </w:p>
    <w:p w:rsidR="00000000" w:rsidDel="00000000" w:rsidP="00000000" w:rsidRDefault="00000000" w:rsidRPr="00000000" w14:paraId="0000008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Soviet Union entered the post-war period as one of the most heavily affected powers, having suffered immense human and territorial losses. As a result, its stance was strongly shaped by security concerns and a demand for strict accountability. The Soviet leadership viewed post-war justice as both a legal necessity and a form of political retribution, often favoring harsher and more direct punitive approaches compared to its Western allies.</w:t>
      </w:r>
    </w:p>
    <w:p w:rsidR="00000000" w:rsidDel="00000000" w:rsidP="00000000" w:rsidRDefault="00000000" w:rsidRPr="00000000" w14:paraId="0000008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France, re-established as a major Allied power despite its wartime occupation, sought to restore its international status and secure its position in the reorganization of Europe. France’s participation in post-war governance and judicial planning reflected both a symbolic return to power and a practical effort to ensure long-term European stability.</w:t>
      </w:r>
    </w:p>
    <w:p w:rsidR="00000000" w:rsidDel="00000000" w:rsidP="00000000" w:rsidRDefault="00000000" w:rsidRPr="00000000" w14:paraId="0000008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Together, these four powers formed the core structure behind the establishment of the Nuremberg Trials, marking a historic transition from wartime alliance to institutionalized international justice.</w:t>
      </w:r>
    </w:p>
    <w:p w:rsidR="00000000" w:rsidDel="00000000" w:rsidP="00000000" w:rsidRDefault="00000000" w:rsidRPr="00000000" w14:paraId="00000089">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4.2 The German Reich and Remaining Actors</w:t>
      </w:r>
    </w:p>
    <w:p w:rsidR="00000000" w:rsidDel="00000000" w:rsidP="00000000" w:rsidRDefault="00000000" w:rsidRPr="00000000" w14:paraId="0000008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1945, Nazi Germany had effectively disintegrated as a functioning state. The death of Adolf Hitler in his Berlin bunker, followed by the fall of the capital during the Fall of Berlin, marked the complete breakdown of centralized authority across the former Reich. What remained was a fragmented and unstable collection of military remnants, administrative fragments, and isolated leadership figures.</w:t>
      </w:r>
    </w:p>
    <w:p w:rsidR="00000000" w:rsidDel="00000000" w:rsidP="00000000" w:rsidRDefault="00000000" w:rsidRPr="00000000" w14:paraId="0000008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vacuum, different categories of actors emerged. High-ranking political and military officials found themselves without central command, operating in rapidly collapsing communication and transport systems. Some attempted to flee Germany through covert escape routes across southern Europe, relying on forged identities, hidden financial resources, and fragmented support networks. Others attempted to surrender to advancing Allied forces under negotiated or conditional terms, hoping to secure more favorable treatment in the post-war process.</w:t>
      </w:r>
    </w:p>
    <w:p w:rsidR="00000000" w:rsidDel="00000000" w:rsidP="00000000" w:rsidRDefault="00000000" w:rsidRPr="00000000" w14:paraId="0000008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smaller group attempted to maintain localized authority in isolated regions, particularly in areas where communication with Allied forces was delayed or unclear. However, these efforts were largely temporary, as rapid occupation and internal disintegration quickly eliminated any remaining structural control. The overall result was a transition from centralized dictatorship to complete fragmentation, where survival replaced governance as the primary objective for remaining actors.</w:t>
      </w:r>
    </w:p>
    <w:p w:rsidR="00000000" w:rsidDel="00000000" w:rsidP="00000000" w:rsidRDefault="00000000" w:rsidRPr="00000000" w14:paraId="0000008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collapse created the immediate conditions that would later lead to large-scale international prosecution efforts, as scattered individuals became targets of coordinated Allied intelligence and legal operations.</w:t>
      </w:r>
    </w:p>
    <w:p w:rsidR="00000000" w:rsidDel="00000000" w:rsidP="00000000" w:rsidRDefault="00000000" w:rsidRPr="00000000" w14:paraId="0000008E">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4.3 Neutral Countries and Their Interests</w:t>
      </w:r>
    </w:p>
    <w:p w:rsidR="00000000" w:rsidDel="00000000" w:rsidP="00000000" w:rsidRDefault="00000000" w:rsidRPr="00000000" w14:paraId="0000008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Alongside the Allied Powers and the collapsing German state, several neutral countries played an indirect but structurally important role in the post-war environment. States such as Spain, Portugal, and Switzerland maintained official neutrality throughout the war, avoiding direct military engagement while preserving internal political continuity.</w:t>
      </w:r>
    </w:p>
    <w:p w:rsidR="00000000" w:rsidDel="00000000" w:rsidP="00000000" w:rsidRDefault="00000000" w:rsidRPr="00000000" w14:paraId="0000009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position of these countries became increasingly significant in the aftermath of the conflict due to their geographic and institutional characteristics. Spain, under Franco, maintained a politically isolated but strategically located regime at the western edge of Europe, with access to Atlantic maritime routes. Portugal, similarly positioned, functioned as a key maritime gateway between Europe and the Atlantic world, with ports that facilitated international movement and communication. Switzerland, located in central Europe, served as a financial and administrative hub, with strong banking institutions and a long-standing tradition of neutrality.</w:t>
      </w:r>
    </w:p>
    <w:p w:rsidR="00000000" w:rsidDel="00000000" w:rsidP="00000000" w:rsidRDefault="00000000" w:rsidRPr="00000000" w14:paraId="0000009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these states did not participate directly in Allied military planning or post-war governance structures, their neutrality created environments that existed outside direct occupation or control. This allowed them to function as transitional spaces within the broader European system, influencing patterns of movement, documentation, and financial activity during the immediate post-war period.</w:t>
      </w:r>
    </w:p>
    <w:p w:rsidR="00000000" w:rsidDel="00000000" w:rsidP="00000000" w:rsidRDefault="00000000" w:rsidRPr="00000000" w14:paraId="0000009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neutral countries became indirect but important actors in the shifting landscape of post-war Europe. Their roles were defined not by direct political power, but by geography, institutional stability, and their position outside the immediate reach of Allied enforcement mechanisms during the transitional phase following the collapse of Nazi Germany.</w:t>
      </w:r>
    </w:p>
    <w:p w:rsidR="00000000" w:rsidDel="00000000" w:rsidP="00000000" w:rsidRDefault="00000000" w:rsidRPr="00000000" w14:paraId="00000093">
      <w:pPr>
        <w:spacing w:after="240" w:before="240" w:line="360" w:lineRule="auto"/>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5. Escape Networks and Strategic Locations</w:t>
      </w:r>
    </w:p>
    <w:p w:rsidR="00000000" w:rsidDel="00000000" w:rsidP="00000000" w:rsidRDefault="00000000" w:rsidRPr="00000000" w14:paraId="00000094">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5.1 Neutral States and Escape Routes</w:t>
      </w:r>
    </w:p>
    <w:p w:rsidR="00000000" w:rsidDel="00000000" w:rsidP="00000000" w:rsidRDefault="00000000" w:rsidRPr="00000000" w14:paraId="0000009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collapse of centralized authority in Germany, neutral states became essential structural buffers between Allied-controlled territories and regions outside direct enforcement. The most relevant actors in this system were Spain, Portugal, Switzerland, alongside external non-European destinations that indirectly shaped the final stage of post-war movement, particularly in South America.</w:t>
      </w:r>
    </w:p>
    <w:p w:rsidR="00000000" w:rsidDel="00000000" w:rsidP="00000000" w:rsidRDefault="00000000" w:rsidRPr="00000000" w14:paraId="0000009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states differed significantly in both political structure and wartime positioning, which directly influenced their post-war roles. Spain, under Franco, maintained an authoritarian but diplomatically isolated regime that avoided direct post-war intervention by aligning itself as a non-belligerent state. Its northern border regions near the Pyrenees were structurally significant due to difficult terrain and inconsistent enforcement conditions, while cities such as Barcelona and Madrid functioned as internal administrative control hubs.</w:t>
      </w:r>
    </w:p>
    <w:p w:rsidR="00000000" w:rsidDel="00000000" w:rsidP="00000000" w:rsidRDefault="00000000" w:rsidRPr="00000000" w14:paraId="0000009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Portugal, governed by the Estado Novo regime, adopted a more consistent position of formal neutrality throughout and after the war. Its strategic importance came less from land borders and more from its Atlantic maritime infrastructure. Lisbon, in particular, functioned as a key external gateway, combining port logistics, international shipping, and limited diplomatic connectivity, which made it a major structural node in transatlantic movement systems.</w:t>
      </w:r>
    </w:p>
    <w:p w:rsidR="00000000" w:rsidDel="00000000" w:rsidP="00000000" w:rsidRDefault="00000000" w:rsidRPr="00000000" w14:paraId="0000009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Switzerland represented a different model of neutrality based on institutional stability rather than political positioning. With cities such as Geneva, Zurich, and Basel, it functioned as a financial and administrative hub where banking systems, diplomatic activity, and cross-border coordination intersected. This allowed Switzerland to operate as a high-capacity neutral space where documentation, assets, and indirect mobility channels could be managed outside direct Allied enforcement.</w:t>
      </w:r>
    </w:p>
    <w:p w:rsidR="00000000" w:rsidDel="00000000" w:rsidP="00000000" w:rsidRDefault="00000000" w:rsidRPr="00000000" w14:paraId="0000009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Europe, South American states such as Argentina and Brazil played an indirect but structurally important role as long-term displacement zones. Buenos Aires, in particular, became a significant entry point due to established migration networks and maritime connectivity, functioning as an endpoint within broader global movement systems rather than European political neutrality structures.</w:t>
      </w:r>
    </w:p>
    <w:p w:rsidR="00000000" w:rsidDel="00000000" w:rsidP="00000000" w:rsidRDefault="00000000" w:rsidRPr="00000000" w14:paraId="0000009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these states lies not in direct participation, but in their function as transition interfaces between controlled and semi-controlled environments, where geography, political neutrality, and administrative capacity combined to create differentiated levels of access and mobility in the immediate post-war order.</w:t>
      </w:r>
    </w:p>
    <w:p w:rsidR="00000000" w:rsidDel="00000000" w:rsidP="00000000" w:rsidRDefault="00000000" w:rsidRPr="00000000" w14:paraId="0000009B">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5.2 Financial Networks and Hidden Assets</w:t>
      </w:r>
    </w:p>
    <w:p w:rsidR="00000000" w:rsidDel="00000000" w:rsidP="00000000" w:rsidRDefault="00000000" w:rsidRPr="00000000" w14:paraId="0000009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post-war environment, financial systems became one of the key enabling structures for survival and movement. The collapse of centralized authority did not immediately eliminate access to accumulated wealth, which instead reappeared through fragmented banking systems, private intermediaries, and neutral jurisdictions operating outside direct Allied enforcement.</w:t>
      </w:r>
    </w:p>
    <w:p w:rsidR="00000000" w:rsidDel="00000000" w:rsidP="00000000" w:rsidRDefault="00000000" w:rsidRPr="00000000" w14:paraId="0000009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important financial hub in this system was Switzerland, particularly through institutions in cities such as Zurich and Geneva. Swiss banking structures allowed assets to be stored or managed under strict confidentiality, effectively separating financial ownership from political accountability. In this context, “hidden assets” generally referred to wealth that was deliberately concealed or made difficult to trace, including funds held under third-party names, valuables such as gold or foreign currency moved through intermediaries, and financial holdings transferred into commercial or private accounts outside official state systems.</w:t>
      </w:r>
    </w:p>
    <w:p w:rsidR="00000000" w:rsidDel="00000000" w:rsidP="00000000" w:rsidRDefault="00000000" w:rsidRPr="00000000" w14:paraId="0000009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Switzerland, secondary financial activity continued through commercial and maritime trade networks in Spain and Portugal, especially in port cities like Lisbon and Barcelona. These systems were less formal but still functioned as indirect financial channels, where shipping companies, trade intermediaries, and private actors facilitated the movement or conversion of value across borders.</w:t>
      </w:r>
    </w:p>
    <w:p w:rsidR="00000000" w:rsidDel="00000000" w:rsidP="00000000" w:rsidRDefault="00000000" w:rsidRPr="00000000" w14:paraId="0000009F">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Overall, these financial structures did not operate as a centralized system, but rather as a decentralized network that enabled access to resources necessary for documentation, relocation, and survival in the immediate post-war environment.</w:t>
      </w:r>
      <w:r w:rsidDel="00000000" w:rsidR="00000000" w:rsidRPr="00000000">
        <w:rPr>
          <w:rtl w:val="0"/>
        </w:rPr>
      </w:r>
    </w:p>
    <w:p w:rsidR="00000000" w:rsidDel="00000000" w:rsidP="00000000" w:rsidRDefault="00000000" w:rsidRPr="00000000" w14:paraId="000000A0">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5.3 Role of Former SS and Party Networks</w:t>
      </w:r>
    </w:p>
    <w:p w:rsidR="00000000" w:rsidDel="00000000" w:rsidP="00000000" w:rsidRDefault="00000000" w:rsidRPr="00000000" w14:paraId="000000A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dissolution of Nazi Germany’s central authority, former institutional structures fragmented into decentralized and uncoordinated clusters. Among these, remnants associated with former SS personnel and party-linked actors continued to exist in an informal capacity, shaped primarily by prior affiliations, personal loyalty, and residual administrative familiarity rather than any unified command structure.</w:t>
      </w:r>
    </w:p>
    <w:p w:rsidR="00000000" w:rsidDel="00000000" w:rsidP="00000000" w:rsidRDefault="00000000" w:rsidRPr="00000000" w14:paraId="000000A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networks operated through overlapping regional contact points instead of centralized coordination. Access to information or assistance depended heavily on proximity to individuals who still retained influence within local environments, particularly in southern Germany, Austria, and Alpine border regions. These areas gained structural importance due to geography, reduced administrative density during the transitional period, and the persistence of pre-existing interpersonal connections within former institutional hierarchies.</w:t>
      </w:r>
    </w:p>
    <w:p w:rsidR="00000000" w:rsidDel="00000000" w:rsidP="00000000" w:rsidRDefault="00000000" w:rsidRPr="00000000" w14:paraId="000000A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this fragmented environment, several categories of actors played a structural role. Former administrative personnel with access to documentation systems, logistical staff familiar with transport and infrastructure, and intermediary figures capable of facilitating identity changes or local shelter all contributed to the persistence of these networks in an uncoordinated but functional form. In some cases, these informal structures intersected with external support mechanisms commonly referred to in historical literature as “ratlines” which were loosely connected channels operating across parts of Southern Europe, particularly Italy and Austria, often involving intermediary figures in religious or humanitarian contexts.</w:t>
      </w:r>
    </w:p>
    <w:p w:rsidR="00000000" w:rsidDel="00000000" w:rsidP="00000000" w:rsidRDefault="00000000" w:rsidRPr="00000000" w14:paraId="000000A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certain external environments ,most notably Francoist Spain and parts of post-war South America, created conditions where enforcement was uneven or secondary to broader political considerations. These contexts did not constitute formal support systems, but they contributed to an international landscape in which fragmented networks, residual institutional connections, and external actors could interact in unregulated ways.</w:t>
      </w:r>
    </w:p>
    <w:p w:rsidR="00000000" w:rsidDel="00000000" w:rsidP="00000000" w:rsidRDefault="00000000" w:rsidRPr="00000000" w14:paraId="000000A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these networks functioned as residual extensions of a dismantled state apparatus, characterized by fragmentation, informality, and reliance on prior institutional relationships rather than centralized organization or coordinated structure.</w:t>
      </w:r>
    </w:p>
    <w:p w:rsidR="00000000" w:rsidDel="00000000" w:rsidP="00000000" w:rsidRDefault="00000000" w:rsidRPr="00000000" w14:paraId="000000A6">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5.4 Major Cities in Germany</w:t>
      </w:r>
    </w:p>
    <w:p w:rsidR="00000000" w:rsidDel="00000000" w:rsidP="00000000" w:rsidRDefault="00000000" w:rsidRPr="00000000" w14:paraId="000000A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urban centers in Germany became critical structural nodes during the transition from war to occupation. Cities such as Berlin, Munich, Hamburg, and Nuremberg each played distinct roles based on geography, infrastructure, and shifting Allied control.</w:t>
      </w:r>
    </w:p>
    <w:p w:rsidR="00000000" w:rsidDel="00000000" w:rsidP="00000000" w:rsidRDefault="00000000" w:rsidRPr="00000000" w14:paraId="000000A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Berlin, following the events of the Fall of Berlin, became the central point of total administrative collapse and subsequent Allied occupation, marking the final breakdown of centralized authority. Munich, located in southern Germany, gained strategic importance due to its proximity to Alpine regions and southern border systems, functioning as a transitional zone between central Germany and external frontier areas. Hamburg remained a major industrial and maritime hub under Allied supervision, while Nuremberg transitioned into an early focal point for post-war legal and administrative restructuring.</w:t>
      </w:r>
    </w:p>
    <w:p w:rsidR="00000000" w:rsidDel="00000000" w:rsidP="00000000" w:rsidRDefault="00000000" w:rsidRPr="00000000" w14:paraId="000000A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these main urban centers, several cities also retained significance due to the presence of remaining military, logistical, and administrative elements in the final stages of the war. Cities such as Stuttgart and Leipzig contained remnants of industrial and command infrastructure, while areas in southern Bavaria and the Austrian borderlands retained fragmented military formations and logistical personnel due to terrain advantages and the gradual breakdown of central command structures. These locations became important not as coordinated military centers, but as dispersed points of residual authority and organization collapse.</w:t>
      </w:r>
    </w:p>
    <w:p w:rsidR="00000000" w:rsidDel="00000000" w:rsidP="00000000" w:rsidRDefault="00000000" w:rsidRPr="00000000" w14:paraId="000000A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this system, urban centers functioned as convergence points where remaining state infrastructure, fragmented military presence, and Allied occupation forces intersected. Southern cities were particularly relevant due to their proximity to Alpine regions and reduced central oversight, while northern and western cities were more directly integrated into Allied-controlled administrative frameworks.</w:t>
      </w:r>
    </w:p>
    <w:p w:rsidR="00000000" w:rsidDel="00000000" w:rsidP="00000000" w:rsidRDefault="00000000" w:rsidRPr="00000000" w14:paraId="000000A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cities therefore did not function as escape systems themselves, but rather as structural decision environments, where access to infrastructure, movement opportunities, and enforcement pressure varied significantly depending on location and occupation status.</w:t>
      </w:r>
    </w:p>
    <w:p w:rsidR="00000000" w:rsidDel="00000000" w:rsidP="00000000" w:rsidRDefault="00000000" w:rsidRPr="00000000" w14:paraId="000000AC">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5.5 Transportation Corridors and Exit Routes</w:t>
      </w:r>
      <w:r w:rsidDel="00000000" w:rsidR="00000000" w:rsidRPr="00000000">
        <w:drawing>
          <wp:anchor allowOverlap="1" behindDoc="0" distB="114300" distT="114300" distL="114300" distR="114300" hidden="0" layoutInCell="1" locked="0" relativeHeight="0" simplePos="0">
            <wp:simplePos x="0" y="0"/>
            <wp:positionH relativeFrom="column">
              <wp:posOffset>-628649</wp:posOffset>
            </wp:positionH>
            <wp:positionV relativeFrom="paragraph">
              <wp:posOffset>371475</wp:posOffset>
            </wp:positionV>
            <wp:extent cx="2914399" cy="40338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914399" cy="4033838"/>
                    </a:xfrm>
                    <a:prstGeom prst="rect"/>
                    <a:ln/>
                  </pic:spPr>
                </pic:pic>
              </a:graphicData>
            </a:graphic>
          </wp:anchor>
        </w:drawing>
      </w:r>
    </w:p>
    <w:p w:rsidR="00000000" w:rsidDel="00000000" w:rsidP="00000000" w:rsidRDefault="00000000" w:rsidRPr="00000000" w14:paraId="000000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immediate post-war environment, Europe developed into a fragmented mobility system where movement was determined not by unified state control but by varying levels of enforcement across rail, road, and maritime infrastructure. These systems formed a layered structure of high-security control zones and lower-enforcement transitional corridors, which shaped all remaining cross-border mobility.</w:t>
      </w:r>
    </w:p>
    <w:p w:rsidR="00000000" w:rsidDel="00000000" w:rsidP="00000000" w:rsidRDefault="00000000" w:rsidRPr="00000000" w14:paraId="000000A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 and railway networks functioned as the primary inland circulation system, but with sharply differing security intensities. High-security inland nodes were concentrated in major Allied administrative centers such as Berlin, Frankfurt, Cologne, Brussels, and Paris, where checkpoints, inspections, and military oversight significantly restricted uncontrolled movement. In contrast, medium to lower-security inland corridors emerged in geographically complex or administratively fragmented regions. Southern Germany (Munich, Stuttgart), northern Italy (Milan, Turin), and parts of the Alpine-adjacent regions represented transitional inland environments where terrain, decentralization, and reduced enforcement density created more variable mobility conditions. Western European inland systems, particularly in the Low Countries, remained structurally dense but highly monitored, forming tightly controlled transit corridors rather than flexible movement zones.</w:t>
      </w:r>
    </w:p>
    <w:p w:rsidR="00000000" w:rsidDel="00000000" w:rsidP="00000000" w:rsidRDefault="00000000" w:rsidRPr="00000000" w14:paraId="000000A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inland systems were not independent routes but connective layers leading toward external maritime interfaces, where final international movement became possible.</w:t>
      </w:r>
    </w:p>
    <w:p w:rsidR="00000000" w:rsidDel="00000000" w:rsidP="00000000" w:rsidRDefault="00000000" w:rsidRPr="00000000" w14:paraId="000000B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Maritime infrastructure represented the most strategically significant layer of post-war mobility, as it directly connected Europe to global movement systems. High-security maritime hubs were concentrated in northern Europe, particularly Hamburg, Bremen, Rotterdam, and Antwerp, where Allied control was strict and shipping activity was heavily regulated within reconstruction and supply frameworks. These ports functioned as controlled industrial nodes rather than open mobility points.</w:t>
      </w:r>
    </w:p>
    <w:p w:rsidR="00000000" w:rsidDel="00000000" w:rsidP="00000000" w:rsidRDefault="00000000" w:rsidRPr="00000000" w14:paraId="000000B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relevant to external connectivity were southern and Atlantic-facing maritime systems, which operated under comparatively uneven enforcement conditions. Marseille in southern France functioned as a major Mediterranean industrial port, linking inland France to broader southern maritime circulation. In northern Italy, Genoa and Trieste served as critical Mediterranean junction ports, integrating Central European industrial networks with coastal shipping systems. On the Iberian Peninsula, Barcelona and Valencia functioned as regional maritime outlets, while Lisbon in Portugal represented the most structurally significant Atlantic-facing node due to its neutral-state governance and transoceanic maritime connectivity.</w:t>
      </w:r>
    </w:p>
    <w:p w:rsidR="00000000" w:rsidDel="00000000" w:rsidP="00000000" w:rsidRDefault="00000000" w:rsidRPr="00000000" w14:paraId="000000B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Across Europe, these inland and maritime systems did not operate as unified escape routes, but as interdependent layers of mobility infrastructure. High-security urban-industrial centers concentrated enforcement and control, while peripheral inland corridors and southern/Atlantic maritime hubs represented comparatively fragmented environments where control intensity decreased due to geography, administrative transition, and post-war restructuring pressures. This uneven distribution of control created a continent-wide gradient of mobility conditions that defined all remaining movement possibilities in the post-war period.</w:t>
      </w:r>
    </w:p>
    <w:p w:rsidR="00000000" w:rsidDel="00000000" w:rsidP="00000000" w:rsidRDefault="00000000" w:rsidRPr="00000000" w14:paraId="000000B3">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5.6 Overseas Escape Destinations</w:t>
      </w:r>
    </w:p>
    <w:p w:rsidR="00000000" w:rsidDel="00000000" w:rsidP="00000000" w:rsidRDefault="00000000" w:rsidRPr="00000000" w14:paraId="000000B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stage of the post-war movement extended beyond Europe, primarily toward South America. Countries such as Argentina and Brazil became the most relevant destinations due to their geographic distance from Europe, domestic political priorities centered on reconstruction and immigration, and limited alignment with coordinated Allied post-war enforcement frameworks.</w:t>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409575</wp:posOffset>
            </wp:positionV>
            <wp:extent cx="2873580" cy="3547514"/>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873580" cy="3547514"/>
                    </a:xfrm>
                    <a:prstGeom prst="rect"/>
                    <a:ln/>
                  </pic:spPr>
                </pic:pic>
              </a:graphicData>
            </a:graphic>
          </wp:anchor>
        </w:drawing>
      </w:r>
    </w:p>
    <w:p w:rsidR="00000000" w:rsidDel="00000000" w:rsidP="00000000" w:rsidRDefault="00000000" w:rsidRPr="00000000" w14:paraId="000000B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states were not part of the Allied occupation system and therefore did not operate under unified enforcement or judicial cooperation structures established in post-war Europe. As a result, identity verification, background checks, and administrative scrutiny for incoming populations varied significantly depending on domestic bureaucratic capacity and internal policy priorities rather than standardized international procedures. In particular, extradition and legal accountability mechanisms for war-related crimes were inconsistently applied or not uniformly integrated into national systems during the immediate post-war period, creating a fragmented international legal environment.</w:t>
      </w:r>
    </w:p>
    <w:p w:rsidR="00000000" w:rsidDel="00000000" w:rsidP="00000000" w:rsidRDefault="00000000" w:rsidRPr="00000000" w14:paraId="000000B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this framework, major urban and maritime hubs such as Buenos Aires, Rio de Janeiro, and São Paulo functioned as primary entry and settlement centers, with their port infrastructures serving as key transatlantic access points connected to European Atlantic shipping systems. These cities also operated under domestic legal systems that prioritized immigration control and economic integration over coordinated external judicial enforcement, contributing to variability in post-arrival administrative processing.</w:t>
      </w:r>
    </w:p>
    <w:p w:rsidR="00000000" w:rsidDel="00000000" w:rsidP="00000000" w:rsidRDefault="00000000" w:rsidRPr="00000000" w14:paraId="000000B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to these destinations was structurally dependent on intermediate continental maritime gateways, particularly Atlantic-facing ports in Spain and Portugal, with Lisbon and other Iberian coastal hubs functioning as critical transitional nodes between European inland transport systems and long-distance maritime routes. These locations represented the final European interface before transatlantic movement, linking fragmented inland infrastructure and regulated port systems to global shipping networks.</w:t>
      </w:r>
    </w:p>
    <w:p w:rsidR="00000000" w:rsidDel="00000000" w:rsidP="00000000" w:rsidRDefault="00000000" w:rsidRPr="00000000" w14:paraId="000000B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broader escape network system, South America represented the primary external destination zone, while Iberian maritime hubs formed the essential intermediary layer connecting Europe to overseas regions. In addition to this main axis, smaller-scale and less structured migration flows also extended to peripheral regions in Central America and other overseas areas, though these remained secondary in scale and organizational coherence.</w:t>
      </w:r>
    </w:p>
    <w:p w:rsidR="00000000" w:rsidDel="00000000" w:rsidP="00000000" w:rsidRDefault="00000000" w:rsidRPr="00000000" w14:paraId="000000B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these destinations constituted the final structural layer of the post-war mobility system, where geographic separation, maritime connectivity, and fragmented international enforcement, including inconsistent extradition and judicial cooperation mechanisms, collectively shaped long-term settlement patterns outside Europe.</w:t>
      </w:r>
    </w:p>
    <w:p w:rsidR="00000000" w:rsidDel="00000000" w:rsidP="00000000" w:rsidRDefault="00000000" w:rsidRPr="00000000" w14:paraId="000000BA">
      <w:pPr>
        <w:spacing w:after="240" w:before="240" w:line="360" w:lineRule="auto"/>
        <w:jc w:val="both"/>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B">
      <w:pPr>
        <w:spacing w:after="240" w:before="240" w:line="360" w:lineRule="auto"/>
        <w:jc w:val="both"/>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C">
      <w:pPr>
        <w:spacing w:after="240" w:before="240" w:line="360" w:lineRule="auto"/>
        <w:jc w:val="both"/>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D">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30"/>
          <w:szCs w:val="30"/>
          <w:rtl w:val="0"/>
        </w:rPr>
        <w:t xml:space="preserve">6. Character Backgrounds </w:t>
      </w:r>
      <w:r w:rsidDel="00000000" w:rsidR="00000000" w:rsidRPr="00000000">
        <w:rPr>
          <w:rtl w:val="0"/>
        </w:rPr>
      </w:r>
    </w:p>
    <w:p w:rsidR="00000000" w:rsidDel="00000000" w:rsidP="00000000" w:rsidRDefault="00000000" w:rsidRPr="00000000" w14:paraId="000000BE">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Adolf Hitler</w:t>
      </w:r>
    </w:p>
    <w:p w:rsidR="00000000" w:rsidDel="00000000" w:rsidP="00000000" w:rsidRDefault="00000000" w:rsidRPr="00000000" w14:paraId="000000B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Adolf Hitler (April 20, 1889 - April 30, 1945) was appointed chancellor of Germany in 1933 following a series of electoral victories by the Nazi Party. He ruled absolutely until his death by suicide in April 1945. Upon achieving power, Hitler smashed the nation’s democratic institutions and transformed Germany into a war state intent on conquering Europe for the benefit of the so-called Aryan race. His</w:t>
      </w:r>
      <w:hyperlink r:id="rId24">
        <w:r w:rsidDel="00000000" w:rsidR="00000000" w:rsidRPr="00000000">
          <w:rPr>
            <w:rFonts w:ascii="Times New Roman" w:cs="Times New Roman" w:eastAsia="Times New Roman" w:hAnsi="Times New Roman"/>
            <w:sz w:val="24"/>
            <w:szCs w:val="24"/>
            <w:rtl w:val="0"/>
          </w:rPr>
          <w:t xml:space="preserve"> invasion of Poland</w:t>
        </w:r>
      </w:hyperlink>
      <w:r w:rsidDel="00000000" w:rsidR="00000000" w:rsidRPr="00000000">
        <w:rPr>
          <w:rFonts w:ascii="Times New Roman" w:cs="Times New Roman" w:eastAsia="Times New Roman" w:hAnsi="Times New Roman"/>
          <w:sz w:val="24"/>
          <w:szCs w:val="24"/>
          <w:rtl w:val="0"/>
        </w:rPr>
        <w:t xml:space="preserve"> on September 1, 1939, triggered the European phase of World War II. During the course of the war, Nazi military forces rounded up and </w:t>
      </w:r>
      <w:hyperlink r:id="rId25">
        <w:r w:rsidDel="00000000" w:rsidR="00000000" w:rsidRPr="00000000">
          <w:rPr>
            <w:rFonts w:ascii="Times New Roman" w:cs="Times New Roman" w:eastAsia="Times New Roman" w:hAnsi="Times New Roman"/>
            <w:sz w:val="24"/>
            <w:szCs w:val="24"/>
            <w:rtl w:val="0"/>
          </w:rPr>
          <w:t xml:space="preserve">executed 11 million victims </w:t>
        </w:r>
      </w:hyperlink>
      <w:r w:rsidDel="00000000" w:rsidR="00000000" w:rsidRPr="00000000">
        <w:rPr>
          <w:rFonts w:ascii="Times New Roman" w:cs="Times New Roman" w:eastAsia="Times New Roman" w:hAnsi="Times New Roman"/>
          <w:sz w:val="24"/>
          <w:szCs w:val="24"/>
          <w:rtl w:val="0"/>
        </w:rPr>
        <w:t xml:space="preserve">they deemed inferior or undesirable—“life unworthy of life”—among them Jews, Slavs, homosexuals, and Jehovah’s Witnesses. </w:t>
      </w:r>
    </w:p>
    <w:p w:rsidR="00000000" w:rsidDel="00000000" w:rsidP="00000000" w:rsidRDefault="00000000" w:rsidRPr="00000000" w14:paraId="000000C0">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Joseph Goebbels</w:t>
      </w:r>
    </w:p>
    <w:p w:rsidR="00000000" w:rsidDel="00000000" w:rsidP="00000000" w:rsidRDefault="00000000" w:rsidRPr="00000000" w14:paraId="000000C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Paul Goebbels was a prominent figure in Nazi Germany, known for his role as the Reich Minister of Public Enlightenment and Propaganda. Goebbels faced physical challenges due to a crippled foot, but he excelled academically and earned a doctorate degree. Initially pursuing a career in literature, he struggled to achieve success, which led him to the Nazi Party in the 1920s, where he found his true calling as a skilled propagandist. As Gauleiter of Berlin and later as the party's propaganda leader, Goebbels was instrumental in shaping public perception of Adolf Hitler and the Nazi regime. He established the Reich Chamber of Culture to control German media and culture, leading to the exclusion of Jews and other undesirables from these fields. Notably, he orchestrated events such as the infamous Kristallnacht, a violent pogrom against Jews in 1938, and was a proponent of the "final solution" during World War II, which sought the annihilation of Jewish people.</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Hermann Göring </w:t>
      </w:r>
    </w:p>
    <w:p w:rsidR="00000000" w:rsidDel="00000000" w:rsidP="00000000" w:rsidRDefault="00000000" w:rsidRPr="00000000" w14:paraId="000000C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Hermann Göring was, at one point, the second most powerful Nazi in Germany's Third Reich. He played a prominent role in organizing the Nazi police state in Germany and established concentration camps for the "corrective treatment" of individuals. In 1934, Goering's Gestapo and the Nazis' parliamentary regiments, also known as "Schutzstaffel" or the "SS," carried out what has become known as the "Night of the Long Knives," in which 85 members of the political opposition were assassinated, thus consolidating Nazi power and quieting any further dissent. Goering's association with Hitler helped him rise to power alongside the Führer and, in 1935, he took command of the German air force, a position he held until the end of World War II.</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Rudolf Hess </w:t>
      </w:r>
    </w:p>
    <w:p w:rsidR="00000000" w:rsidDel="00000000" w:rsidP="00000000" w:rsidRDefault="00000000" w:rsidRPr="00000000" w14:paraId="000000C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Rudolf Walter Richard Hess was a German politician and a leading member of the Nazi Party in Nazi Germany. In 1920 he joined Adolf Hitler's NSDAP as one of the first members. Hess took a key position in the National Socialist coup attempt of November 1923. After initially fleeing to Switzerland, he turned himself in in Germany, where he was sentenced to 18 months in prison. Hess served his sentence together with Adolf Hitler in Landsberg. Released early from prison in 1924, Heß rose to become Hitler's private secretary in 1925 after the NSDAP was re-founded. In the wake of the NSDAP's internal party crisis, which led to the exclusion of Gregor Straßer at the end of 1932, Heß was promoted to chairman of the "Political Central Commission of the NSDAP". The newly created committee was responsible for coordinating and monitoring National Socialist work in the state and local parliaments as well as the Nazi press. After the National Socialists came to power in January 1933, Hess was appointed "Deputy of the Leader" in the NSDAP three months later. As a result, he asserted Hitler's positions to the party leadership, whereby he also received legislative powers and the right to appoint inseminators. Also in 1933, Heß was appointed SS Obergruppenführer. He also entered the Reichstag. Towards the end of the year he was promoted to Reich Minister without portfolio.</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Joachim von Ribbery</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Foreign Minister of Nazi Germany from 1938 to 1945. A wine and spirits exporter who paid a distant relative for permission to add the noble "von" to his name, Ribbentrop joined the Nazi Party in 1932. In January 1933 Hitler used Ribbentrop's home to hold some of the strategy meetings that led to his rise to national power at the end of that month. Ribbentrop quickly became Hitler's foreign-policy advisor, in which capacity he negotiated Germany's naval agreement with Great Britain in 1935 and its alliance with Italy and Japan in 1936. From 1936 to 1938 Ribbentrop served as Germany's ambassador to England. Despite the fact that he originally supported the idea of having a diplomatic relationship with England, he became more and more anti-British during his time as ambassador. Ribbentrop reached the peak of his career with the signing of the Nazi-Soviet Pact. It was also known as the Ribbentrop-Molotov Pact, named for the two foreign ministers who made the deal. After that point, Ribbentrop became less and less influential within the Nazi hierarchy, as Hitler was no longer interested in diplomacy. </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ffffff" w:val="clear"/>
        <w:spacing w:after="240" w:line="360" w:lineRule="auto"/>
        <w:jc w:val="both"/>
        <w:rPr/>
      </w:pPr>
      <w:r w:rsidDel="00000000" w:rsidR="00000000" w:rsidRPr="00000000">
        <w:rPr>
          <w:rFonts w:ascii="Times New Roman" w:cs="Times New Roman" w:eastAsia="Times New Roman" w:hAnsi="Times New Roman"/>
          <w:b w:val="1"/>
          <w:bCs w:val="1"/>
          <w:sz w:val="24"/>
          <w:szCs w:val="24"/>
          <w:rtl w:val="0"/>
        </w:rPr>
        <w:t xml:space="preserve">Wilhelm Keitel </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Wilhelm Keitel served as chief of the Supreme Command of the Wehrmacht from 1938 to 1945. He loyally supported Hitler’s policies and shared responsibility for the war of annihilation in eastern Europe and the Soviet Union.  On 8 May 1945 he signed the unconditional surrender of the German armed forces in Berlin.  He was fully subservient to Hitler and allowed the latter to control all military strategy. n 1922 he joined the NSDAP and was immediately appointed commander of the Sturmabteilung (SA – Brownshirts or Storm Troopers). A year later, he fled Germany because of his role in the failed Beer Hall Putsch. Not long after his second homecoming, Göring was elected to the Reichstag.  With the NSDAP’s political victory in 1932, Göring became President of the Reichstag. Göring held many positions within the NSDAP government -- Reich Minister without Portfolio, Prussian Minister President, Reich Commissioner for Air, and Prussian Minister of the Interior. On March 1, 1935 he was made Oberbefehlshaber der Luftwaffe (Commander in Chief of the Air Force). By the next year, Hitler had made him a full general and appointed him as Plenipotentiary for the Implementation of the Four-Year Plan. This gave Göring enormous power to acquire property and direct industry as he was essentially an economic dictator for the Reich.</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Ernst </w:t>
      </w:r>
      <w:r w:rsidDel="00000000" w:rsidR="00000000" w:rsidRPr="00000000">
        <w:rPr>
          <w:rFonts w:ascii="Times New Roman" w:cs="Times New Roman" w:eastAsia="Times New Roman" w:hAnsi="Times New Roman"/>
          <w:b w:val="1"/>
          <w:bCs w:val="1"/>
          <w:sz w:val="24"/>
          <w:szCs w:val="24"/>
          <w:rtl w:val="0"/>
        </w:rPr>
        <w:t xml:space="preserve">Kaltengooner</w:t>
      </w:r>
      <w:r w:rsidDel="00000000" w:rsidR="00000000" w:rsidRPr="00000000">
        <w:rPr>
          <w:rtl w:val="0"/>
        </w:rPr>
      </w:r>
    </w:p>
    <w:p w:rsidR="00000000" w:rsidDel="00000000" w:rsidP="00000000" w:rsidRDefault="00000000" w:rsidRPr="00000000" w14:paraId="000000CB">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Kaltengooner played an active role in one of the first groups of Austrian National Socialist students and for a time a militant in the Independent Movement for a Free Austria. He eventually joined the Nazi Party in 1932. A year later he became a member of one of the more or less camouflaged SS organisations in Austria and a spokesman for the Nazi Party in Upper Austria, providing legal advice to Party members and sympathisers. Shortly before his second arrest he had been appointed Commander of the Austrian SS. After his release he worked assiduously with Arthur- Seyss- Inquart for the annexation (Anschluss) with Germany, and as a reward for his services, was appointed on 2 March 1938 as Minister for State Security in Austria and promoted to SS- Gruppenführer. At the same time he became a member of the Reichstag. During the next three years Kaltenbrunner was successively appointed as Commander-in-Chief of the SS and the police for the regions of Vienna, the Upper and Lower Danube and then in April 1941 Lieutenant – General of Police. </w:t>
      </w:r>
    </w:p>
    <w:p w:rsidR="00000000" w:rsidDel="00000000" w:rsidP="00000000" w:rsidRDefault="00000000" w:rsidRPr="00000000" w14:paraId="000000CC">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Karl </w:t>
      </w:r>
      <w:r w:rsidDel="00000000" w:rsidR="00000000" w:rsidRPr="00000000">
        <w:rPr>
          <w:rFonts w:ascii="Times New Roman" w:cs="Times New Roman" w:eastAsia="Times New Roman" w:hAnsi="Times New Roman"/>
          <w:b w:val="1"/>
          <w:bCs w:val="1"/>
          <w:sz w:val="24"/>
          <w:szCs w:val="24"/>
          <w:rtl w:val="0"/>
        </w:rPr>
        <w:t xml:space="preserve">Dölitz</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CE">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Adolf Hitler was the man who led the Nazi party to power in Germany and created the Third Reich. He was Germany’s first Nazi dictator, but he was not its last. That ignominious distinction belongs to Admiral Karl Dönitz, Hitler’s handpicked successor. Karl Dönitz was an unusual choice to succeed Hitler. He was a gifted naval officer and a devoted Nazi, but he had come up through the ranks of the military, not the Nazi party, unlike other prominent leaders of the Third Reich. Dönitz started his naval career with the Kaiserliche Marine (German imperial navy) in 1910. A U-boat commander during WWI, he was captured by the British in October 1918 and spent the next nine months as a war prisoner. Back in Germany, he resumed his duties with the German navy. Appointed as Führer der Unterseeboote in 1936 and Befehlshaber der Unterseeboote in 1939, he is then the Commander-in-Chief of the German submarine fleet, which he will develop considerably, planning the construction and deployment of U-boats in the North Atlantic, and designing their combat strategies. </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ffffff" w:val="clear"/>
        <w:spacing w:after="240" w:line="360" w:lineRule="auto"/>
        <w:ind w:left="720" w:firstLine="0"/>
        <w:jc w:val="both"/>
        <w:rPr/>
      </w:pPr>
      <w:r w:rsidDel="00000000" w:rsidR="00000000" w:rsidRPr="00000000">
        <w:rPr>
          <w:rtl w:val="0"/>
        </w:rPr>
        <w:t xml:space="preserve">                          </w:t>
      </w:r>
      <w:r w:rsidDel="00000000" w:rsidR="00000000" w:rsidRPr="00000000">
        <w:rPr/>
        <w:drawing>
          <wp:inline distB="114300" distT="114300" distL="114300" distR="114300">
            <wp:extent cx="2689844" cy="2035236"/>
            <wp:effectExtent b="0" l="0" r="0" t="0"/>
            <wp:docPr id="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689844" cy="2035236"/>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Albert Speer </w:t>
      </w:r>
    </w:p>
    <w:p w:rsidR="00000000" w:rsidDel="00000000" w:rsidP="00000000" w:rsidRDefault="00000000" w:rsidRPr="00000000" w14:paraId="000000D2">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Speer joined the </w:t>
      </w:r>
      <w:hyperlink r:id="rId27">
        <w:r w:rsidDel="00000000" w:rsidR="00000000" w:rsidRPr="00000000">
          <w:rPr>
            <w:rFonts w:ascii="Times New Roman" w:cs="Times New Roman" w:eastAsia="Times New Roman" w:hAnsi="Times New Roman"/>
            <w:sz w:val="24"/>
            <w:szCs w:val="24"/>
            <w:rtl w:val="0"/>
          </w:rPr>
          <w:t xml:space="preserve">Nazi Party</w:t>
        </w:r>
      </w:hyperlink>
      <w:r w:rsidDel="00000000" w:rsidR="00000000" w:rsidRPr="00000000">
        <w:rPr>
          <w:rFonts w:ascii="Times New Roman" w:cs="Times New Roman" w:eastAsia="Times New Roman" w:hAnsi="Times New Roman"/>
          <w:sz w:val="24"/>
          <w:szCs w:val="24"/>
          <w:rtl w:val="0"/>
        </w:rPr>
        <w:t xml:space="preserve"> (</w:t>
      </w:r>
      <w:hyperlink r:id="rId28">
        <w:r w:rsidDel="00000000" w:rsidR="00000000" w:rsidRPr="00000000">
          <w:rPr>
            <w:rFonts w:ascii="Times New Roman" w:cs="Times New Roman" w:eastAsia="Times New Roman" w:hAnsi="Times New Roman"/>
            <w:sz w:val="24"/>
            <w:szCs w:val="24"/>
            <w:rtl w:val="0"/>
          </w:rPr>
          <w:t xml:space="preserve">NSDAP</w:t>
        </w:r>
      </w:hyperlink>
      <w:r w:rsidDel="00000000" w:rsidR="00000000" w:rsidRPr="00000000">
        <w:rPr>
          <w:rFonts w:ascii="Times New Roman" w:cs="Times New Roman" w:eastAsia="Times New Roman" w:hAnsi="Times New Roman"/>
          <w:sz w:val="24"/>
          <w:szCs w:val="24"/>
          <w:rtl w:val="0"/>
        </w:rPr>
        <w:t xml:space="preserve">) in 1933. In 1937, he was appointed General Building Inspector for the Reich Capital City (</w:t>
      </w:r>
      <w:hyperlink r:id="rId29">
        <w:r w:rsidDel="00000000" w:rsidR="00000000" w:rsidRPr="00000000">
          <w:rPr>
            <w:rFonts w:ascii="Times New Roman" w:cs="Times New Roman" w:eastAsia="Times New Roman" w:hAnsi="Times New Roman"/>
            <w:sz w:val="24"/>
            <w:szCs w:val="24"/>
            <w:rtl w:val="0"/>
          </w:rPr>
          <w:t xml:space="preserve">GBI</w:t>
        </w:r>
      </w:hyperlink>
      <w:r w:rsidDel="00000000" w:rsidR="00000000" w:rsidRPr="00000000">
        <w:rPr>
          <w:rFonts w:ascii="Times New Roman" w:cs="Times New Roman" w:eastAsia="Times New Roman" w:hAnsi="Times New Roman"/>
          <w:sz w:val="24"/>
          <w:szCs w:val="24"/>
          <w:rtl w:val="0"/>
        </w:rPr>
        <w:t xml:space="preserve">). This newly created office was intended to reshape Berlin in accordance with Nazi ideas into what was called the “Reich Capital City” or “Germania”. In this function, Speer was responsible for the construction of many buildings and complexes in Berlin, including the Zeppelinfeld (Zeppelin Field). The planned reshaping of the city involved the tearing down of 50,000 residential flats to make way for the new buildings. Their residents were to be moved to flats formerly belonging to Jewish families. So, from early 1939 onwards, Speer had some 15,000 flats cleared of their Jewish occupants. The lists drawn up by Speer’s staff for this purpose were used from September 1941 onwards as the basis for the deportation of those Jews still living in Berlin to concentration camps and </w:t>
      </w:r>
      <w:hyperlink r:id="rId30">
        <w:r w:rsidDel="00000000" w:rsidR="00000000" w:rsidRPr="00000000">
          <w:rPr>
            <w:rFonts w:ascii="Times New Roman" w:cs="Times New Roman" w:eastAsia="Times New Roman" w:hAnsi="Times New Roman"/>
            <w:sz w:val="24"/>
            <w:szCs w:val="24"/>
            <w:rtl w:val="0"/>
          </w:rPr>
          <w:t xml:space="preserve">death camps</w:t>
        </w:r>
      </w:hyperlink>
      <w:r w:rsidDel="00000000" w:rsidR="00000000" w:rsidRPr="00000000">
        <w:rPr>
          <w:rFonts w:ascii="Times New Roman" w:cs="Times New Roman" w:eastAsia="Times New Roman" w:hAnsi="Times New Roman"/>
          <w:sz w:val="24"/>
          <w:szCs w:val="24"/>
          <w:rtl w:val="0"/>
        </w:rPr>
        <w:t xml:space="preserve">. The office of the </w:t>
      </w:r>
      <w:hyperlink r:id="rId31">
        <w:r w:rsidDel="00000000" w:rsidR="00000000" w:rsidRPr="00000000">
          <w:rPr>
            <w:rFonts w:ascii="Times New Roman" w:cs="Times New Roman" w:eastAsia="Times New Roman" w:hAnsi="Times New Roman"/>
            <w:sz w:val="24"/>
            <w:szCs w:val="24"/>
            <w:rtl w:val="0"/>
          </w:rPr>
          <w:t xml:space="preserve">GBI</w:t>
        </w:r>
      </w:hyperlink>
      <w:r w:rsidDel="00000000" w:rsidR="00000000" w:rsidRPr="00000000">
        <w:rPr>
          <w:rFonts w:ascii="Times New Roman" w:cs="Times New Roman" w:eastAsia="Times New Roman" w:hAnsi="Times New Roman"/>
          <w:sz w:val="24"/>
          <w:szCs w:val="24"/>
          <w:rtl w:val="0"/>
        </w:rPr>
        <w:t xml:space="preserve"> was also responsible for the construction and approval of an estimated 3,000 camps for forced labourers in Berlin, and was centrally involved in setting them up. It ran its own forced labour camps, using foreign forced labourers from as early as 1939. After Siemens and the Reichsbahn, the German state-owned railway company, the GBI was the third-largest operator of forced labour camps in Berlin.</w:t>
      </w:r>
    </w:p>
    <w:p w:rsidR="00000000" w:rsidDel="00000000" w:rsidP="00000000" w:rsidRDefault="00000000" w:rsidRPr="00000000" w14:paraId="000000D3">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Alfred Rhoadeß</w:t>
      </w:r>
    </w:p>
    <w:p w:rsidR="00000000" w:rsidDel="00000000" w:rsidP="00000000" w:rsidRDefault="00000000" w:rsidRPr="00000000" w14:paraId="000000D5">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long after relocating to Munich he joined the NSDAP and was made editor of the Voelkischer Beobachter, the official Nazi party newspaper, in 1921. In 1929, Rosenberg established the Militant League for German Culture (Kampfbund für deutsche Kultur – KfdK), an association tasked with educating the German public about the connection between cultural and societal decline and promoting authentic expressions of German cultural life.  A year later, Rosenberg published The Myth of the Twentieth Century, a book whose influence on Nazi ideology was second only to Hitler’s Mein Kampf. In his book, Rosenberg interpreted history in terms of race conflict, Aryans vs. Jews -- the Aryan culture is defined by innate moral sensibility and an energetic will to power while the Jewish race corrupted modern culture and produced degenerate modern art, along with moral and social degeneration. Rosenberg was named head of the Nazi party foreign policy office in 1933 and shortly thereafter he was tasked with training all Nazi party members in National Socialist ideology. Hitler appointed Rosenberg head of the Hohe Schule (the supreme academy for training future German leaders) in 1940 and under the terms of his appointment received sweeping powers in the sphere of book collecting. The Hohe Schule was planned as an international "central institute of National Socialist research, teaching and education” and on its behalf Rosenberg ransacked Jewish libraries throughout Europe. It was also under this authority that Rosenberg established the </w:t>
      </w:r>
      <w:hyperlink r:id="rId32">
        <w:r w:rsidDel="00000000" w:rsidR="00000000" w:rsidRPr="00000000">
          <w:rPr>
            <w:rFonts w:ascii="Times New Roman" w:cs="Times New Roman" w:eastAsia="Times New Roman" w:hAnsi="Times New Roman"/>
            <w:sz w:val="24"/>
            <w:szCs w:val="24"/>
            <w:rtl w:val="0"/>
          </w:rPr>
          <w:t xml:space="preserve">Einsatzstab Reichsleiter Rosenberg (ERR)</w:t>
        </w:r>
      </w:hyperlink>
      <w:r w:rsidDel="00000000" w:rsidR="00000000" w:rsidRPr="00000000">
        <w:rPr>
          <w:rFonts w:ascii="Times New Roman" w:cs="Times New Roman" w:eastAsia="Times New Roman" w:hAnsi="Times New Roman"/>
          <w:sz w:val="24"/>
          <w:szCs w:val="24"/>
          <w:rtl w:val="0"/>
        </w:rPr>
        <w:t xml:space="preserve">. The ERR searched the occupied countries of Europe for cultural goods of value to be transported back to Germany. This gave Rosenberg a free </w:t>
      </w:r>
      <w:r w:rsidDel="00000000" w:rsidR="00000000" w:rsidRPr="00000000">
        <w:rPr>
          <w:rFonts w:ascii="Times New Roman" w:cs="Times New Roman" w:eastAsia="Times New Roman" w:hAnsi="Times New Roman"/>
          <w:sz w:val="24"/>
          <w:szCs w:val="24"/>
          <w:rtl w:val="0"/>
        </w:rPr>
        <w:t xml:space="preserve">had</w:t>
      </w:r>
      <w:r w:rsidDel="00000000" w:rsidR="00000000" w:rsidRPr="00000000">
        <w:rPr>
          <w:rFonts w:ascii="Times New Roman" w:cs="Times New Roman" w:eastAsia="Times New Roman" w:hAnsi="Times New Roman"/>
          <w:sz w:val="24"/>
          <w:szCs w:val="24"/>
          <w:rtl w:val="0"/>
        </w:rPr>
        <w:t xml:space="preserve"> to sequester all “ownerless Jewish property.”  France was the first country of interest to Rosenberg's looting units. Similar to the albums created for Hitler’s Sonderauftrag Linz, the ERR produced 39 albums entitled Kunsterfassungsaktion Einsatzstab Reichsleiter </w:t>
      </w:r>
      <w:r w:rsidDel="00000000" w:rsidR="00000000" w:rsidRPr="00000000">
        <w:rPr>
          <w:rFonts w:ascii="Times New Roman" w:cs="Times New Roman" w:eastAsia="Times New Roman" w:hAnsi="Times New Roman"/>
          <w:sz w:val="24"/>
          <w:szCs w:val="24"/>
          <w:rtl w:val="0"/>
        </w:rPr>
        <w:t xml:space="preserve">Rosenburg</w:t>
      </w:r>
      <w:r w:rsidDel="00000000" w:rsidR="00000000" w:rsidRPr="00000000">
        <w:rPr>
          <w:rFonts w:ascii="Times New Roman" w:cs="Times New Roman" w:eastAsia="Times New Roman" w:hAnsi="Times New Roman"/>
          <w:sz w:val="24"/>
          <w:szCs w:val="24"/>
          <w:rtl w:val="0"/>
        </w:rPr>
        <w:t xml:space="preserve"> which contained many of the artworks looted from France. Following the invasion of the Soviet Union in 1941, Rosenberg was appointed Reich Minister for the Occupied Eastern Territories. As Reich Minister for the Occupied East, he played a role in the annihilation of Soviet Jews and the deportation of other Soviet civilians for forced labor.</w:t>
      </w:r>
    </w:p>
    <w:p w:rsidR="00000000" w:rsidDel="00000000" w:rsidP="00000000" w:rsidRDefault="00000000" w:rsidRPr="00000000" w14:paraId="000000D6">
      <w:pPr>
        <w:pBdr>
          <w:top w:space="0" w:sz="0" w:val="nil"/>
          <w:left w:space="0" w:sz="0" w:val="nil"/>
          <w:bottom w:color="auto" w:space="6" w:sz="0" w:val="none"/>
          <w:right w:space="0" w:sz="0" w:val="nil"/>
          <w:between w:space="0" w:sz="0" w:val="nil"/>
        </w:pBdr>
        <w:shd w:fill="ffffff" w:val="clea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ffffff" w:val="clear"/>
        <w:spacing w:after="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Hansi </w:t>
      </w:r>
      <w:r w:rsidDel="00000000" w:rsidR="00000000" w:rsidRPr="00000000">
        <w:rPr>
          <w:rFonts w:ascii="Times New Roman" w:cs="Times New Roman" w:eastAsia="Times New Roman" w:hAnsi="Times New Roman"/>
          <w:b w:val="1"/>
          <w:bCs w:val="1"/>
          <w:sz w:val="24"/>
          <w:szCs w:val="24"/>
          <w:rtl w:val="0"/>
        </w:rPr>
        <w:t xml:space="preserve">Frick</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ffffff" w:val="clea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Frick’s main task consisted in organizing the state bureaucracy according to the Nazi ideology, taking into </w:t>
      </w:r>
      <w:r w:rsidDel="00000000" w:rsidR="00000000" w:rsidRPr="00000000">
        <w:rPr>
          <w:rFonts w:ascii="Times New Roman" w:cs="Times New Roman" w:eastAsia="Times New Roman" w:hAnsi="Times New Roman"/>
          <w:sz w:val="24"/>
          <w:szCs w:val="24"/>
          <w:rtl w:val="0"/>
        </w:rPr>
        <w:t xml:space="preserve">account the future</w:t>
      </w:r>
      <w:r w:rsidDel="00000000" w:rsidR="00000000" w:rsidRPr="00000000">
        <w:rPr>
          <w:rFonts w:ascii="Times New Roman" w:cs="Times New Roman" w:eastAsia="Times New Roman" w:hAnsi="Times New Roman"/>
          <w:sz w:val="24"/>
          <w:szCs w:val="24"/>
          <w:rtl w:val="0"/>
        </w:rPr>
        <w:t xml:space="preserve"> military conflicts. He took part in the </w:t>
      </w:r>
      <w:hyperlink r:id="rId33">
        <w:r w:rsidDel="00000000" w:rsidR="00000000" w:rsidRPr="00000000">
          <w:rPr>
            <w:rFonts w:ascii="Times New Roman" w:cs="Times New Roman" w:eastAsia="Times New Roman" w:hAnsi="Times New Roman"/>
            <w:sz w:val="24"/>
            <w:szCs w:val="24"/>
            <w:rtl w:val="0"/>
          </w:rPr>
          <w:t xml:space="preserve">Hitler</w:t>
        </w:r>
      </w:hyperlink>
      <w:r w:rsidDel="00000000" w:rsidR="00000000" w:rsidRPr="00000000">
        <w:rPr>
          <w:rFonts w:ascii="Times New Roman" w:cs="Times New Roman" w:eastAsia="Times New Roman" w:hAnsi="Times New Roman"/>
          <w:sz w:val="24"/>
          <w:szCs w:val="24"/>
          <w:rtl w:val="0"/>
        </w:rPr>
        <w:t xml:space="preserve"> putsch in 1923. On October 25, 1924, he </w:t>
      </w:r>
      <w:r w:rsidDel="00000000" w:rsidR="00000000" w:rsidRPr="00000000">
        <w:rPr>
          <w:rFonts w:ascii="Times New Roman" w:cs="Times New Roman" w:eastAsia="Times New Roman" w:hAnsi="Times New Roman"/>
          <w:sz w:val="24"/>
          <w:szCs w:val="24"/>
          <w:rtl w:val="0"/>
        </w:rPr>
        <w:t xml:space="preserve">claimed</w:t>
      </w:r>
      <w:r w:rsidDel="00000000" w:rsidR="00000000" w:rsidRPr="00000000">
        <w:rPr>
          <w:rFonts w:ascii="Times New Roman" w:cs="Times New Roman" w:eastAsia="Times New Roman" w:hAnsi="Times New Roman"/>
          <w:sz w:val="24"/>
          <w:szCs w:val="24"/>
          <w:rtl w:val="0"/>
        </w:rPr>
        <w:t xml:space="preserve"> for the eviction of Jews from the administration. As president of the parliament group of the Nazi party, he was the link between the NSDAP and the Parliament. Later, he facilitated the acquisition by Hitler </w:t>
      </w:r>
      <w:r w:rsidDel="00000000" w:rsidR="00000000" w:rsidRPr="00000000">
        <w:rPr>
          <w:rFonts w:ascii="Times New Roman" w:cs="Times New Roman" w:eastAsia="Times New Roman" w:hAnsi="Times New Roman"/>
          <w:sz w:val="24"/>
          <w:szCs w:val="24"/>
          <w:rtl w:val="0"/>
        </w:rPr>
        <w:t xml:space="preserve">of the German</w:t>
      </w:r>
      <w:r w:rsidDel="00000000" w:rsidR="00000000" w:rsidRPr="00000000">
        <w:rPr>
          <w:rFonts w:ascii="Times New Roman" w:cs="Times New Roman" w:eastAsia="Times New Roman" w:hAnsi="Times New Roman"/>
          <w:sz w:val="24"/>
          <w:szCs w:val="24"/>
          <w:rtl w:val="0"/>
        </w:rPr>
        <w:t xml:space="preserve"> nationality. His role in the establishment of the Nazi dictatorship was essential. As Minister of Interior (1933-1943) he was the instigator of a unified armed police organized in the whole Reich. He designated Himmler as chief of the police. He was also, after Hitler, the highest authority controlling the concentration camps. He introduced the yellow star, which identified Jews and also drafted the Nuremberg Laws. He is the father of the decree dated July 1, 1943, which submits Jews to the security service, a situation that </w:t>
      </w:r>
      <w:r w:rsidDel="00000000" w:rsidR="00000000" w:rsidRPr="00000000">
        <w:rPr>
          <w:rFonts w:ascii="Times New Roman" w:cs="Times New Roman" w:eastAsia="Times New Roman" w:hAnsi="Times New Roman"/>
          <w:sz w:val="24"/>
          <w:szCs w:val="24"/>
          <w:rtl w:val="0"/>
        </w:rPr>
        <w:t xml:space="preserve">let</w:t>
      </w:r>
      <w:r w:rsidDel="00000000" w:rsidR="00000000" w:rsidRPr="00000000">
        <w:rPr>
          <w:rFonts w:ascii="Times New Roman" w:cs="Times New Roman" w:eastAsia="Times New Roman" w:hAnsi="Times New Roman"/>
          <w:sz w:val="24"/>
          <w:szCs w:val="24"/>
          <w:rtl w:val="0"/>
        </w:rPr>
        <w:t xml:space="preserve"> them helpless in the hands of the Gestapo. Frick chose his collaborators with great care: Doctor Conti (Health), </w:t>
      </w:r>
      <w:hyperlink r:id="rId34">
        <w:r w:rsidDel="00000000" w:rsidR="00000000" w:rsidRPr="00000000">
          <w:rPr>
            <w:rFonts w:ascii="Times New Roman" w:cs="Times New Roman" w:eastAsia="Times New Roman" w:hAnsi="Times New Roman"/>
            <w:sz w:val="24"/>
            <w:szCs w:val="24"/>
            <w:rtl w:val="0"/>
          </w:rPr>
          <w:t xml:space="preserve">Himmler</w:t>
        </w:r>
      </w:hyperlink>
      <w:r w:rsidDel="00000000" w:rsidR="00000000" w:rsidRPr="00000000">
        <w:rPr>
          <w:rFonts w:ascii="Times New Roman" w:cs="Times New Roman" w:eastAsia="Times New Roman" w:hAnsi="Times New Roman"/>
          <w:sz w:val="24"/>
          <w:szCs w:val="24"/>
          <w:rtl w:val="0"/>
        </w:rPr>
        <w:t xml:space="preserve"> (Police), Hierl (Labor), who together can be considered as the three pillars of the racial Nazi state. As time went by, Frick lost influence to Himmler’s benefit. Himmler progressively concentrated all police responsibilities and managed in the end in taking over his function as Minister of Interior. In 1943, Frick replaced von Neurath in Bohemia Moravia as Reichsprotektor. One of his tasks consisted in taking repression measures.  </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ffffff" w:val="clea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ffffff" w:val="clear"/>
        <w:spacing w:after="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Walter Weiß </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Weiß, soon after he joined the </w:t>
      </w:r>
      <w:hyperlink r:id="rId35">
        <w:r w:rsidDel="00000000" w:rsidR="00000000" w:rsidRPr="00000000">
          <w:rPr>
            <w:rFonts w:ascii="Times New Roman" w:cs="Times New Roman" w:eastAsia="Times New Roman" w:hAnsi="Times New Roman"/>
            <w:sz w:val="24"/>
            <w:szCs w:val="24"/>
            <w:rtl w:val="0"/>
          </w:rPr>
          <w:t xml:space="preserve">Nazi</w:t>
        </w:r>
      </w:hyperlink>
      <w:r w:rsidDel="00000000" w:rsidR="00000000" w:rsidRPr="00000000">
        <w:rPr>
          <w:rFonts w:ascii="Times New Roman" w:cs="Times New Roman" w:eastAsia="Times New Roman" w:hAnsi="Times New Roman"/>
          <w:sz w:val="24"/>
          <w:szCs w:val="24"/>
          <w:rtl w:val="0"/>
        </w:rPr>
        <w:t xml:space="preserve"> Party in 1931, began to hold important positions in the Party and soon qualified as one of the Nazi inner circle. Thus, he promptly became not only Hitler's Personal Economic Adviser, but also Chief of the Economic Division of the Central Nazi Party Directorate and Chairman of the Party's Committee on Economic Policy. In these capacities, he advanced the Party's drive for mass support by drafting its economic slogans. In 1932, for example, he wrote a pamphlet entitled "Economic Reconstruction Program of the NSDAP", which, after its approval by Hitler, became the Party's official pronouncement on economic matters. Weiß also served as the liaison man between the Nazi Party and the large industrialists, from whom he obtained financial and political support on Hitler's behalf. Thus, for example, he was present at the meeting of approximately 25 leading industrialists held in </w:t>
      </w:r>
      <w:hyperlink r:id="rId36">
        <w:r w:rsidDel="00000000" w:rsidR="00000000" w:rsidRPr="00000000">
          <w:rPr>
            <w:rFonts w:ascii="Times New Roman" w:cs="Times New Roman" w:eastAsia="Times New Roman" w:hAnsi="Times New Roman"/>
            <w:sz w:val="24"/>
            <w:szCs w:val="24"/>
            <w:rtl w:val="0"/>
          </w:rPr>
          <w:t xml:space="preserve">Berlin</w:t>
        </w:r>
      </w:hyperlink>
      <w:r w:rsidDel="00000000" w:rsidR="00000000" w:rsidRPr="00000000">
        <w:rPr>
          <w:rFonts w:ascii="Times New Roman" w:cs="Times New Roman" w:eastAsia="Times New Roman" w:hAnsi="Times New Roman"/>
          <w:sz w:val="24"/>
          <w:szCs w:val="24"/>
          <w:rtl w:val="0"/>
        </w:rPr>
        <w:t xml:space="preserve"> on 20 February </w:t>
      </w:r>
      <w:hyperlink r:id="rId37">
        <w:r w:rsidDel="00000000" w:rsidR="00000000" w:rsidRPr="00000000">
          <w:rPr>
            <w:rFonts w:ascii="Times New Roman" w:cs="Times New Roman" w:eastAsia="Times New Roman" w:hAnsi="Times New Roman"/>
            <w:sz w:val="24"/>
            <w:szCs w:val="24"/>
            <w:rtl w:val="0"/>
          </w:rPr>
          <w:t xml:space="preserve">1933</w:t>
        </w:r>
      </w:hyperlink>
      <w:r w:rsidDel="00000000" w:rsidR="00000000" w:rsidRPr="00000000">
        <w:rPr>
          <w:rFonts w:ascii="Times New Roman" w:cs="Times New Roman" w:eastAsia="Times New Roman" w:hAnsi="Times New Roman"/>
          <w:sz w:val="24"/>
          <w:szCs w:val="24"/>
          <w:rtl w:val="0"/>
        </w:rPr>
        <w:t xml:space="preserve">. In the course of this meeting, which was arranged by Goering and attended by Weiß, among others, and which was designed to obtain the industrialists' financial and political support for the Nazi program, Hitler and Goering announced some of the fundamental Nazi objectives: the destruction of the parliamentary system in </w:t>
      </w:r>
      <w:hyperlink r:id="rId38">
        <w:r w:rsidDel="00000000" w:rsidR="00000000" w:rsidRPr="00000000">
          <w:rPr>
            <w:rFonts w:ascii="Times New Roman" w:cs="Times New Roman" w:eastAsia="Times New Roman" w:hAnsi="Times New Roman"/>
            <w:sz w:val="24"/>
            <w:szCs w:val="24"/>
            <w:rtl w:val="0"/>
          </w:rPr>
          <w:t xml:space="preserve">Germany</w:t>
        </w:r>
      </w:hyperlink>
      <w:r w:rsidDel="00000000" w:rsidR="00000000" w:rsidRPr="00000000">
        <w:rPr>
          <w:rFonts w:ascii="Times New Roman" w:cs="Times New Roman" w:eastAsia="Times New Roman" w:hAnsi="Times New Roman"/>
          <w:sz w:val="24"/>
          <w:szCs w:val="24"/>
          <w:rtl w:val="0"/>
        </w:rPr>
        <w:t xml:space="preserve">; the crushing of all internal opposition by force, the restoration of the power of the Wehrmacht. In addition, Hitler indicated that force was to be used in solving problems with other nations. The financial and political support for the </w:t>
      </w:r>
      <w:hyperlink r:id="rId39">
        <w:r w:rsidDel="00000000" w:rsidR="00000000" w:rsidRPr="00000000">
          <w:rPr>
            <w:rFonts w:ascii="Times New Roman" w:cs="Times New Roman" w:eastAsia="Times New Roman" w:hAnsi="Times New Roman"/>
            <w:sz w:val="24"/>
            <w:szCs w:val="24"/>
            <w:rtl w:val="0"/>
          </w:rPr>
          <w:t xml:space="preserve">Nazis</w:t>
        </w:r>
      </w:hyperlink>
      <w:r w:rsidDel="00000000" w:rsidR="00000000" w:rsidRPr="00000000">
        <w:rPr>
          <w:rFonts w:ascii="Times New Roman" w:cs="Times New Roman" w:eastAsia="Times New Roman" w:hAnsi="Times New Roman"/>
          <w:sz w:val="24"/>
          <w:szCs w:val="24"/>
          <w:rtl w:val="0"/>
        </w:rPr>
        <w:t xml:space="preserve"> which Funk secured from industry promoted the campaign of force and terror by which the Nazis seized and consolidated their control of Germany.</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ffffff" w:val="clear"/>
        <w:spacing w:after="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Hjalmar Schacht </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Hjalmar Schacht lived from 1877 to 1970. During this time he was twice president of the Reichsbank, the first time as a left-wing liberal from 1923 to 1930 and again as a follower of Adolf Hitler from 1933 to 1937. In addition, he served under Hitler as Minister of Economics from 1934 to 1937 and as Minister without Portfolio until 1943. Schacht was thus one of the dominating figures in the field of economic policy and the prime mover of the National Socialist economic upturn. Not only was he a powerful figure in the economy during the first years of the Hitler regime, he played a significant political role as well. In 1936 the New York Times Magazine called him “dictator no. 2” after Hitler, the “dictator no. 1. Hjalmar Schacht's political role has always been a subject of dispute and controversy - with one exception: for decades there had been widespread agreement that Schacht had opposed Nazi antisemitism, in particular that he had prevented the expulsion of the Jews from the German economy. The business world was considered to have been a so-called refuge in which, despite the Nuremberg laws, the Jews were able to continue comparatively unmolested until the second half of the thirties, almost until Schacht stepped down as Minister of Economics. In the post war years Schacht himself claimed again and again that this was the case. Once he even said that he would feel embarrassed to admit the extent to which he had helped the Jews in Germany.</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ffffff" w:val="clear"/>
        <w:spacing w:after="220" w:before="220" w:line="360" w:lineRule="auto"/>
        <w:jc w:val="both"/>
        <w:rPr/>
      </w:pPr>
      <w:r w:rsidDel="00000000" w:rsidR="00000000" w:rsidRPr="00000000">
        <w:rPr>
          <w:rFonts w:ascii="Times New Roman" w:cs="Times New Roman" w:eastAsia="Times New Roman" w:hAnsi="Times New Roman"/>
          <w:b w:val="1"/>
          <w:bCs w:val="1"/>
          <w:sz w:val="24"/>
          <w:szCs w:val="24"/>
          <w:rtl w:val="0"/>
        </w:rPr>
        <w:t xml:space="preserve">Erich Raeder </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Erich Raeder, the son of a headmaster, was born in Wandsbek, Schleswig-Holstein, on 24th April, 1876. After a good classical education he entered the Imperial Navy in 1894. He made rapid progress and became Chief of Staff to Franz von Hipper in 1912. During the </w:t>
      </w:r>
      <w:hyperlink r:id="rId40">
        <w:r w:rsidDel="00000000" w:rsidR="00000000" w:rsidRPr="00000000">
          <w:rPr>
            <w:rFonts w:ascii="Times New Roman" w:cs="Times New Roman" w:eastAsia="Times New Roman" w:hAnsi="Times New Roman"/>
            <w:sz w:val="24"/>
            <w:szCs w:val="24"/>
            <w:rtl w:val="0"/>
          </w:rPr>
          <w:t xml:space="preserve">First World War</w:t>
        </w:r>
      </w:hyperlink>
      <w:r w:rsidDel="00000000" w:rsidR="00000000" w:rsidRPr="00000000">
        <w:rPr>
          <w:rFonts w:ascii="Times New Roman" w:cs="Times New Roman" w:eastAsia="Times New Roman" w:hAnsi="Times New Roman"/>
          <w:sz w:val="24"/>
          <w:szCs w:val="24"/>
          <w:rtl w:val="0"/>
        </w:rPr>
        <w:t xml:space="preserve"> he saw action and in 1928 was promoted to admiral and head of the </w:t>
      </w:r>
      <w:hyperlink r:id="rId41">
        <w:r w:rsidDel="00000000" w:rsidR="00000000" w:rsidRPr="00000000">
          <w:rPr>
            <w:rFonts w:ascii="Times New Roman" w:cs="Times New Roman" w:eastAsia="Times New Roman" w:hAnsi="Times New Roman"/>
            <w:sz w:val="24"/>
            <w:szCs w:val="24"/>
            <w:rtl w:val="0"/>
          </w:rPr>
          <w:t xml:space="preserve">German Navy</w:t>
        </w:r>
      </w:hyperlink>
      <w:r w:rsidDel="00000000" w:rsidR="00000000" w:rsidRPr="00000000">
        <w:rPr>
          <w:rFonts w:ascii="Times New Roman" w:cs="Times New Roman" w:eastAsia="Times New Roman" w:hAnsi="Times New Roman"/>
          <w:sz w:val="24"/>
          <w:szCs w:val="24"/>
          <w:rtl w:val="0"/>
        </w:rPr>
        <w:t xml:space="preserve">. Raeder disliked the domestic policies of the </w:t>
      </w:r>
      <w:hyperlink r:id="rId42">
        <w:r w:rsidDel="00000000" w:rsidR="00000000" w:rsidRPr="00000000">
          <w:rPr>
            <w:rFonts w:ascii="Times New Roman" w:cs="Times New Roman" w:eastAsia="Times New Roman" w:hAnsi="Times New Roman"/>
            <w:sz w:val="24"/>
            <w:szCs w:val="24"/>
            <w:rtl w:val="0"/>
          </w:rPr>
          <w:t xml:space="preserve">National Socialist German Workers Party</w:t>
        </w:r>
      </w:hyperlink>
      <w:r w:rsidDel="00000000" w:rsidR="00000000" w:rsidRPr="00000000">
        <w:rPr>
          <w:rFonts w:ascii="Times New Roman" w:cs="Times New Roman" w:eastAsia="Times New Roman" w:hAnsi="Times New Roman"/>
          <w:sz w:val="24"/>
          <w:szCs w:val="24"/>
          <w:rtl w:val="0"/>
        </w:rPr>
        <w:t xml:space="preserve"> (NSDAP) but supported </w:t>
      </w:r>
      <w:hyperlink r:id="rId43">
        <w:r w:rsidDel="00000000" w:rsidR="00000000" w:rsidRPr="00000000">
          <w:rPr>
            <w:rFonts w:ascii="Times New Roman" w:cs="Times New Roman" w:eastAsia="Times New Roman" w:hAnsi="Times New Roman"/>
            <w:sz w:val="24"/>
            <w:szCs w:val="24"/>
            <w:rtl w:val="0"/>
          </w:rPr>
          <w:t xml:space="preserve">Adolf Hitler</w:t>
        </w:r>
      </w:hyperlink>
      <w:r w:rsidDel="00000000" w:rsidR="00000000" w:rsidRPr="00000000">
        <w:rPr>
          <w:rFonts w:ascii="Times New Roman" w:cs="Times New Roman" w:eastAsia="Times New Roman" w:hAnsi="Times New Roman"/>
          <w:sz w:val="24"/>
          <w:szCs w:val="24"/>
          <w:rtl w:val="0"/>
        </w:rPr>
        <w:t xml:space="preserve"> in his attempts to restore Germany as a great power. In 1939 Hitler promoted Raeder to the rank of grand admiral, the first German to hold this post since </w:t>
      </w:r>
      <w:hyperlink r:id="rId44">
        <w:r w:rsidDel="00000000" w:rsidR="00000000" w:rsidRPr="00000000">
          <w:rPr>
            <w:rFonts w:ascii="Times New Roman" w:cs="Times New Roman" w:eastAsia="Times New Roman" w:hAnsi="Times New Roman"/>
            <w:sz w:val="24"/>
            <w:szCs w:val="24"/>
            <w:rtl w:val="0"/>
          </w:rPr>
          <w:t xml:space="preserve">Alfred von Tirpitz</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Raeder strategy</w:t>
      </w:r>
      <w:r w:rsidDel="00000000" w:rsidR="00000000" w:rsidRPr="00000000">
        <w:rPr>
          <w:rFonts w:ascii="Times New Roman" w:cs="Times New Roman" w:eastAsia="Times New Roman" w:hAnsi="Times New Roman"/>
          <w:sz w:val="24"/>
          <w:szCs w:val="24"/>
          <w:rtl w:val="0"/>
        </w:rPr>
        <w:t xml:space="preserve"> was to build a </w:t>
      </w:r>
      <w:hyperlink r:id="rId45">
        <w:r w:rsidDel="00000000" w:rsidR="00000000" w:rsidRPr="00000000">
          <w:rPr>
            <w:rFonts w:ascii="Times New Roman" w:cs="Times New Roman" w:eastAsia="Times New Roman" w:hAnsi="Times New Roman"/>
            <w:sz w:val="24"/>
            <w:szCs w:val="24"/>
            <w:rtl w:val="0"/>
          </w:rPr>
          <w:t xml:space="preserve">German Navy</w:t>
        </w:r>
      </w:hyperlink>
      <w:r w:rsidDel="00000000" w:rsidR="00000000" w:rsidRPr="00000000">
        <w:rPr>
          <w:rFonts w:ascii="Times New Roman" w:cs="Times New Roman" w:eastAsia="Times New Roman" w:hAnsi="Times New Roman"/>
          <w:sz w:val="24"/>
          <w:szCs w:val="24"/>
          <w:rtl w:val="0"/>
        </w:rPr>
        <w:t xml:space="preserve"> that could challenge the British Navy. This brought him into conflict with </w:t>
      </w:r>
      <w:hyperlink r:id="rId46">
        <w:r w:rsidDel="00000000" w:rsidR="00000000" w:rsidRPr="00000000">
          <w:rPr>
            <w:rFonts w:ascii="Times New Roman" w:cs="Times New Roman" w:eastAsia="Times New Roman" w:hAnsi="Times New Roman"/>
            <w:sz w:val="24"/>
            <w:szCs w:val="24"/>
            <w:rtl w:val="0"/>
          </w:rPr>
          <w:t xml:space="preserve">Hermann Goering</w:t>
        </w:r>
      </w:hyperlink>
      <w:r w:rsidDel="00000000" w:rsidR="00000000" w:rsidRPr="00000000">
        <w:rPr>
          <w:rFonts w:ascii="Times New Roman" w:cs="Times New Roman" w:eastAsia="Times New Roman" w:hAnsi="Times New Roman"/>
          <w:sz w:val="24"/>
          <w:szCs w:val="24"/>
          <w:rtl w:val="0"/>
        </w:rPr>
        <w:t xml:space="preserve"> who as director of the German economy directed more resources to the </w:t>
      </w:r>
      <w:hyperlink r:id="rId47">
        <w:r w:rsidDel="00000000" w:rsidR="00000000" w:rsidRPr="00000000">
          <w:rPr>
            <w:rFonts w:ascii="Times New Roman" w:cs="Times New Roman" w:eastAsia="Times New Roman" w:hAnsi="Times New Roman"/>
            <w:sz w:val="24"/>
            <w:szCs w:val="24"/>
            <w:rtl w:val="0"/>
          </w:rPr>
          <w:t xml:space="preserve">Luftwaffe</w:t>
        </w:r>
      </w:hyperlink>
      <w:r w:rsidDel="00000000" w:rsidR="00000000" w:rsidRPr="00000000">
        <w:rPr>
          <w:rFonts w:ascii="Times New Roman" w:cs="Times New Roman" w:eastAsia="Times New Roman" w:hAnsi="Times New Roman"/>
          <w:sz w:val="24"/>
          <w:szCs w:val="24"/>
          <w:rtl w:val="0"/>
        </w:rPr>
        <w:t xml:space="preserve"> than the navy. Raeder supported </w:t>
      </w:r>
      <w:hyperlink r:id="rId48">
        <w:r w:rsidDel="00000000" w:rsidR="00000000" w:rsidRPr="00000000">
          <w:rPr>
            <w:rFonts w:ascii="Times New Roman" w:cs="Times New Roman" w:eastAsia="Times New Roman" w:hAnsi="Times New Roman"/>
            <w:sz w:val="24"/>
            <w:szCs w:val="24"/>
            <w:rtl w:val="0"/>
          </w:rPr>
          <w:t xml:space="preserve">Operation Sealion</w:t>
        </w:r>
      </w:hyperlink>
      <w:r w:rsidDel="00000000" w:rsidR="00000000" w:rsidRPr="00000000">
        <w:rPr>
          <w:rFonts w:ascii="Times New Roman" w:cs="Times New Roman" w:eastAsia="Times New Roman" w:hAnsi="Times New Roman"/>
          <w:sz w:val="24"/>
          <w:szCs w:val="24"/>
          <w:rtl w:val="0"/>
        </w:rPr>
        <w:t xml:space="preserve">, the planned German invasion of Britain, but argued that first the </w:t>
      </w:r>
      <w:hyperlink r:id="rId49">
        <w:r w:rsidDel="00000000" w:rsidR="00000000" w:rsidRPr="00000000">
          <w:rPr>
            <w:rFonts w:ascii="Times New Roman" w:cs="Times New Roman" w:eastAsia="Times New Roman" w:hAnsi="Times New Roman"/>
            <w:sz w:val="24"/>
            <w:szCs w:val="24"/>
            <w:rtl w:val="0"/>
          </w:rPr>
          <w:t xml:space="preserve">Luftwaffe</w:t>
        </w:r>
      </w:hyperlink>
      <w:r w:rsidDel="00000000" w:rsidR="00000000" w:rsidRPr="00000000">
        <w:rPr>
          <w:rFonts w:ascii="Times New Roman" w:cs="Times New Roman" w:eastAsia="Times New Roman" w:hAnsi="Times New Roman"/>
          <w:sz w:val="24"/>
          <w:szCs w:val="24"/>
          <w:rtl w:val="0"/>
        </w:rPr>
        <w:t xml:space="preserve"> had to gain air superiority. When </w:t>
      </w:r>
      <w:hyperlink r:id="rId50">
        <w:r w:rsidDel="00000000" w:rsidR="00000000" w:rsidRPr="00000000">
          <w:rPr>
            <w:rFonts w:ascii="Times New Roman" w:cs="Times New Roman" w:eastAsia="Times New Roman" w:hAnsi="Times New Roman"/>
            <w:sz w:val="24"/>
            <w:szCs w:val="24"/>
            <w:rtl w:val="0"/>
          </w:rPr>
          <w:t xml:space="preserve">Hermann Goering</w:t>
        </w:r>
      </w:hyperlink>
      <w:r w:rsidDel="00000000" w:rsidR="00000000" w:rsidRPr="00000000">
        <w:rPr>
          <w:rFonts w:ascii="Times New Roman" w:cs="Times New Roman" w:eastAsia="Times New Roman" w:hAnsi="Times New Roman"/>
          <w:sz w:val="24"/>
          <w:szCs w:val="24"/>
          <w:rtl w:val="0"/>
        </w:rPr>
        <w:t xml:space="preserve"> failed to win the </w:t>
      </w:r>
      <w:hyperlink r:id="rId51">
        <w:r w:rsidDel="00000000" w:rsidR="00000000" w:rsidRPr="00000000">
          <w:rPr>
            <w:rFonts w:ascii="Times New Roman" w:cs="Times New Roman" w:eastAsia="Times New Roman" w:hAnsi="Times New Roman"/>
            <w:sz w:val="24"/>
            <w:szCs w:val="24"/>
            <w:rtl w:val="0"/>
          </w:rPr>
          <w:t xml:space="preserve">Battle of Britain</w:t>
        </w:r>
      </w:hyperlink>
      <w:r w:rsidDel="00000000" w:rsidR="00000000" w:rsidRPr="00000000">
        <w:rPr>
          <w:rFonts w:ascii="Times New Roman" w:cs="Times New Roman" w:eastAsia="Times New Roman" w:hAnsi="Times New Roman"/>
          <w:sz w:val="24"/>
          <w:szCs w:val="24"/>
          <w:rtl w:val="0"/>
        </w:rPr>
        <w:t xml:space="preserve"> Reader advised Hitler to call off the invasion. He was also a strong opponent of </w:t>
      </w:r>
      <w:hyperlink r:id="rId52">
        <w:r w:rsidDel="00000000" w:rsidR="00000000" w:rsidRPr="00000000">
          <w:rPr>
            <w:rFonts w:ascii="Times New Roman" w:cs="Times New Roman" w:eastAsia="Times New Roman" w:hAnsi="Times New Roman"/>
            <w:sz w:val="24"/>
            <w:szCs w:val="24"/>
            <w:rtl w:val="0"/>
          </w:rPr>
          <w:t xml:space="preserve">Operation Barbarossa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1">
      <w:pPr>
        <w:pBdr>
          <w:top w:space="0" w:sz="0" w:val="nil"/>
          <w:left w:space="0" w:sz="0" w:val="nil"/>
          <w:bottom w:color="auto" w:space="0" w:sz="0" w:val="none"/>
          <w:right w:color="auto" w:space="7" w:sz="0" w:val="none"/>
          <w:between w:space="0" w:sz="0" w:val="nil"/>
        </w:pBdr>
        <w:shd w:fill="ffffff" w:val="clear"/>
        <w:spacing w:after="220" w:before="2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Jhonius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Sinsreicher</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Sinsreicher worked as an elementary school teacher until joining the </w:t>
      </w:r>
      <w:hyperlink r:id="rId53">
        <w:r w:rsidDel="00000000" w:rsidR="00000000" w:rsidRPr="00000000">
          <w:rPr>
            <w:rFonts w:ascii="Times New Roman" w:cs="Times New Roman" w:eastAsia="Times New Roman" w:hAnsi="Times New Roman"/>
            <w:sz w:val="24"/>
            <w:szCs w:val="24"/>
            <w:rtl w:val="0"/>
          </w:rPr>
          <w:t xml:space="preserve">German Army</w:t>
        </w:r>
      </w:hyperlink>
      <w:r w:rsidDel="00000000" w:rsidR="00000000" w:rsidRPr="00000000">
        <w:rPr>
          <w:rFonts w:ascii="Times New Roman" w:cs="Times New Roman" w:eastAsia="Times New Roman" w:hAnsi="Times New Roman"/>
          <w:sz w:val="24"/>
          <w:szCs w:val="24"/>
          <w:rtl w:val="0"/>
        </w:rPr>
        <w:t xml:space="preserve"> in 1914. He won the </w:t>
      </w:r>
      <w:hyperlink r:id="rId54">
        <w:r w:rsidDel="00000000" w:rsidR="00000000" w:rsidRPr="00000000">
          <w:rPr>
            <w:rFonts w:ascii="Times New Roman" w:cs="Times New Roman" w:eastAsia="Times New Roman" w:hAnsi="Times New Roman"/>
            <w:sz w:val="24"/>
            <w:szCs w:val="24"/>
            <w:rtl w:val="0"/>
          </w:rPr>
          <w:t xml:space="preserve">Iron Cross</w:t>
        </w:r>
      </w:hyperlink>
      <w:r w:rsidDel="00000000" w:rsidR="00000000" w:rsidRPr="00000000">
        <w:rPr>
          <w:rFonts w:ascii="Times New Roman" w:cs="Times New Roman" w:eastAsia="Times New Roman" w:hAnsi="Times New Roman"/>
          <w:sz w:val="24"/>
          <w:szCs w:val="24"/>
          <w:rtl w:val="0"/>
        </w:rPr>
        <w:t xml:space="preserve"> and reached the rank of lieutenant by the time the </w:t>
      </w:r>
      <w:hyperlink r:id="rId55">
        <w:r w:rsidDel="00000000" w:rsidR="00000000" w:rsidRPr="00000000">
          <w:rPr>
            <w:rFonts w:ascii="Times New Roman" w:cs="Times New Roman" w:eastAsia="Times New Roman" w:hAnsi="Times New Roman"/>
            <w:sz w:val="24"/>
            <w:szCs w:val="24"/>
            <w:rtl w:val="0"/>
          </w:rPr>
          <w:t xml:space="preserve">Armistice</w:t>
        </w:r>
      </w:hyperlink>
      <w:r w:rsidDel="00000000" w:rsidR="00000000" w:rsidRPr="00000000">
        <w:rPr>
          <w:rFonts w:ascii="Times New Roman" w:cs="Times New Roman" w:eastAsia="Times New Roman" w:hAnsi="Times New Roman"/>
          <w:sz w:val="24"/>
          <w:szCs w:val="24"/>
          <w:rtl w:val="0"/>
        </w:rPr>
        <w:t xml:space="preserve"> was signed in 1918. In 1919 Sinsreicher helped to establish Wistrich, an </w:t>
      </w:r>
      <w:hyperlink r:id="rId56">
        <w:r w:rsidDel="00000000" w:rsidR="00000000" w:rsidRPr="00000000">
          <w:rPr>
            <w:rFonts w:ascii="Times New Roman" w:cs="Times New Roman" w:eastAsia="Times New Roman" w:hAnsi="Times New Roman"/>
            <w:sz w:val="24"/>
            <w:szCs w:val="24"/>
            <w:rtl w:val="0"/>
          </w:rPr>
          <w:t xml:space="preserve">anti-Semitic</w:t>
        </w:r>
      </w:hyperlink>
      <w:r w:rsidDel="00000000" w:rsidR="00000000" w:rsidRPr="00000000">
        <w:rPr>
          <w:rFonts w:ascii="Times New Roman" w:cs="Times New Roman" w:eastAsia="Times New Roman" w:hAnsi="Times New Roman"/>
          <w:sz w:val="24"/>
          <w:szCs w:val="24"/>
          <w:rtl w:val="0"/>
        </w:rPr>
        <w:t xml:space="preserve"> organization, but it became part of the </w:t>
      </w:r>
      <w:hyperlink r:id="rId57">
        <w:r w:rsidDel="00000000" w:rsidR="00000000" w:rsidRPr="00000000">
          <w:rPr>
            <w:rFonts w:ascii="Times New Roman" w:cs="Times New Roman" w:eastAsia="Times New Roman" w:hAnsi="Times New Roman"/>
            <w:sz w:val="24"/>
            <w:szCs w:val="24"/>
            <w:rtl w:val="0"/>
          </w:rPr>
          <w:t xml:space="preserve">National Socialist German Workers Party</w:t>
        </w:r>
      </w:hyperlink>
      <w:r w:rsidDel="00000000" w:rsidR="00000000" w:rsidRPr="00000000">
        <w:rPr>
          <w:rFonts w:ascii="Times New Roman" w:cs="Times New Roman" w:eastAsia="Times New Roman" w:hAnsi="Times New Roman"/>
          <w:sz w:val="24"/>
          <w:szCs w:val="24"/>
          <w:rtl w:val="0"/>
        </w:rPr>
        <w:t xml:space="preserve"> (NSDAP) in 1920. In 1923 Sinsreicher founded and edited the racist newspapers, Der Stuermer (1923-45) which he used to build up a deep hatred of the </w:t>
      </w:r>
      <w:hyperlink r:id="rId58">
        <w:r w:rsidDel="00000000" w:rsidR="00000000" w:rsidRPr="00000000">
          <w:rPr>
            <w:rFonts w:ascii="Times New Roman" w:cs="Times New Roman" w:eastAsia="Times New Roman" w:hAnsi="Times New Roman"/>
            <w:sz w:val="24"/>
            <w:szCs w:val="24"/>
            <w:rtl w:val="0"/>
          </w:rPr>
          <w:t xml:space="preserve">Jewish</w:t>
        </w:r>
      </w:hyperlink>
      <w:r w:rsidDel="00000000" w:rsidR="00000000" w:rsidRPr="00000000">
        <w:rPr>
          <w:rFonts w:ascii="Times New Roman" w:cs="Times New Roman" w:eastAsia="Times New Roman" w:hAnsi="Times New Roman"/>
          <w:sz w:val="24"/>
          <w:szCs w:val="24"/>
          <w:rtl w:val="0"/>
        </w:rPr>
        <w:t xml:space="preserve"> race. Eventually the newspaper reached a circulation of 800,000. In the newspaper Sinsreicher argued that the Jews were responsible for the depression, unemployment and inflation in Germany. He claimed that Jews were white-slavers and were responsible for over 90 per cent of the prostitutes in the country. Sinsreicher had a low IQ (102) and was considered by many observers to be insane. Despite this his newspaper and his speaking tours made him one of the best known leaders in </w:t>
      </w:r>
      <w:hyperlink r:id="rId59">
        <w:r w:rsidDel="00000000" w:rsidR="00000000" w:rsidRPr="00000000">
          <w:rPr>
            <w:rFonts w:ascii="Times New Roman" w:cs="Times New Roman" w:eastAsia="Times New Roman" w:hAnsi="Times New Roman"/>
            <w:sz w:val="24"/>
            <w:szCs w:val="24"/>
            <w:rtl w:val="0"/>
          </w:rPr>
          <w:t xml:space="preserve">Nazi Germany</w:t>
        </w:r>
      </w:hyperlink>
      <w:r w:rsidDel="00000000" w:rsidR="00000000" w:rsidRPr="00000000">
        <w:rPr>
          <w:rFonts w:ascii="Times New Roman" w:cs="Times New Roman" w:eastAsia="Times New Roman" w:hAnsi="Times New Roman"/>
          <w:sz w:val="24"/>
          <w:szCs w:val="24"/>
          <w:rtl w:val="0"/>
        </w:rPr>
        <w:t xml:space="preserve">. In 1940 he was deprived of all party offices after printing untrue stories about </w:t>
      </w:r>
      <w:hyperlink r:id="rId60">
        <w:r w:rsidDel="00000000" w:rsidR="00000000" w:rsidRPr="00000000">
          <w:rPr>
            <w:rFonts w:ascii="Times New Roman" w:cs="Times New Roman" w:eastAsia="Times New Roman" w:hAnsi="Times New Roman"/>
            <w:sz w:val="24"/>
            <w:szCs w:val="24"/>
            <w:rtl w:val="0"/>
          </w:rPr>
          <w:t xml:space="preserve">Hermann Goering</w:t>
        </w:r>
      </w:hyperlink>
      <w:r w:rsidDel="00000000" w:rsidR="00000000" w:rsidRPr="00000000">
        <w:rPr>
          <w:rFonts w:ascii="Times New Roman" w:cs="Times New Roman" w:eastAsia="Times New Roman" w:hAnsi="Times New Roman"/>
          <w:sz w:val="24"/>
          <w:szCs w:val="24"/>
          <w:rtl w:val="0"/>
        </w:rPr>
        <w:t xml:space="preserve">. However he remained on good terms with </w:t>
      </w:r>
      <w:hyperlink r:id="rId61">
        <w:r w:rsidDel="00000000" w:rsidR="00000000" w:rsidRPr="00000000">
          <w:rPr>
            <w:rFonts w:ascii="Times New Roman" w:cs="Times New Roman" w:eastAsia="Times New Roman" w:hAnsi="Times New Roman"/>
            <w:sz w:val="24"/>
            <w:szCs w:val="24"/>
            <w:rtl w:val="0"/>
          </w:rPr>
          <w:t xml:space="preserve">Adolf Hitler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3">
      <w:pPr>
        <w:pBdr>
          <w:top w:space="0" w:sz="0" w:val="nil"/>
          <w:left w:space="0" w:sz="0" w:val="nil"/>
          <w:bottom w:color="auto" w:space="0" w:sz="0" w:val="none"/>
          <w:right w:color="auto" w:space="7" w:sz="0" w:val="none"/>
          <w:between w:space="0" w:sz="0" w:val="nil"/>
        </w:pBdr>
        <w:shd w:fill="ffffff" w:val="clear"/>
        <w:spacing w:after="220" w:before="2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color="auto" w:space="0" w:sz="0" w:val="none"/>
          <w:right w:color="auto" w:space="7" w:sz="0" w:val="none"/>
          <w:between w:space="0" w:sz="0" w:val="nil"/>
        </w:pBdr>
        <w:shd w:fill="ffffff" w:val="clear"/>
        <w:spacing w:after="220" w:before="2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color="auto" w:space="0" w:sz="0" w:val="none"/>
          <w:right w:color="auto" w:space="7" w:sz="0" w:val="none"/>
          <w:between w:space="0" w:sz="0" w:val="nil"/>
        </w:pBdr>
        <w:shd w:fill="ffffff" w:val="clear"/>
        <w:spacing w:after="220" w:before="2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Alper von Mücach </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1924 Von Mücach went to </w:t>
      </w:r>
      <w:hyperlink r:id="rId62">
        <w:r w:rsidDel="00000000" w:rsidR="00000000" w:rsidRPr="00000000">
          <w:rPr>
            <w:rFonts w:ascii="Times New Roman" w:cs="Times New Roman" w:eastAsia="Times New Roman" w:hAnsi="Times New Roman"/>
            <w:sz w:val="24"/>
            <w:szCs w:val="24"/>
            <w:rtl w:val="0"/>
          </w:rPr>
          <w:t xml:space="preserve">Munich</w:t>
        </w:r>
      </w:hyperlink>
      <w:r w:rsidDel="00000000" w:rsidR="00000000" w:rsidRPr="00000000">
        <w:rPr>
          <w:rFonts w:ascii="Times New Roman" w:cs="Times New Roman" w:eastAsia="Times New Roman" w:hAnsi="Times New Roman"/>
          <w:sz w:val="24"/>
          <w:szCs w:val="24"/>
          <w:rtl w:val="0"/>
        </w:rPr>
        <w:t xml:space="preserve"> where he studied art history and Germanic folk-lore. He heard </w:t>
      </w:r>
      <w:hyperlink r:id="rId63">
        <w:r w:rsidDel="00000000" w:rsidR="00000000" w:rsidRPr="00000000">
          <w:rPr>
            <w:rFonts w:ascii="Times New Roman" w:cs="Times New Roman" w:eastAsia="Times New Roman" w:hAnsi="Times New Roman"/>
            <w:sz w:val="24"/>
            <w:szCs w:val="24"/>
            <w:rtl w:val="0"/>
          </w:rPr>
          <w:t xml:space="preserve">Adolf Hitler</w:t>
        </w:r>
      </w:hyperlink>
      <w:r w:rsidDel="00000000" w:rsidR="00000000" w:rsidRPr="00000000">
        <w:rPr>
          <w:rFonts w:ascii="Times New Roman" w:cs="Times New Roman" w:eastAsia="Times New Roman" w:hAnsi="Times New Roman"/>
          <w:sz w:val="24"/>
          <w:szCs w:val="24"/>
          <w:rtl w:val="0"/>
        </w:rPr>
        <w:t xml:space="preserve"> speak in March 1925. He purchased </w:t>
      </w:r>
      <w:hyperlink r:id="rId64">
        <w:r w:rsidDel="00000000" w:rsidR="00000000" w:rsidRPr="00000000">
          <w:rPr>
            <w:rFonts w:ascii="Times New Roman" w:cs="Times New Roman" w:eastAsia="Times New Roman" w:hAnsi="Times New Roman"/>
            <w:sz w:val="24"/>
            <w:szCs w:val="24"/>
            <w:rtl w:val="0"/>
          </w:rPr>
          <w:t xml:space="preserve">Mein Kampf</w:t>
        </w:r>
      </w:hyperlink>
      <w:r w:rsidDel="00000000" w:rsidR="00000000" w:rsidRPr="00000000">
        <w:rPr>
          <w:rFonts w:ascii="Times New Roman" w:cs="Times New Roman" w:eastAsia="Times New Roman" w:hAnsi="Times New Roman"/>
          <w:sz w:val="24"/>
          <w:szCs w:val="24"/>
          <w:rtl w:val="0"/>
        </w:rPr>
        <w:t xml:space="preserve"> which he claimed he read in a single evening. In May, aged eighteen, he joined the </w:t>
      </w:r>
      <w:hyperlink r:id="rId65">
        <w:r w:rsidDel="00000000" w:rsidR="00000000" w:rsidRPr="00000000">
          <w:rPr>
            <w:rFonts w:ascii="Times New Roman" w:cs="Times New Roman" w:eastAsia="Times New Roman" w:hAnsi="Times New Roman"/>
            <w:sz w:val="24"/>
            <w:szCs w:val="24"/>
            <w:rtl w:val="0"/>
          </w:rPr>
          <w:t xml:space="preserve">National Socialist German Workers Party</w:t>
        </w:r>
      </w:hyperlink>
      <w:r w:rsidDel="00000000" w:rsidR="00000000" w:rsidRPr="00000000">
        <w:rPr>
          <w:rFonts w:ascii="Times New Roman" w:cs="Times New Roman" w:eastAsia="Times New Roman" w:hAnsi="Times New Roman"/>
          <w:sz w:val="24"/>
          <w:szCs w:val="24"/>
          <w:rtl w:val="0"/>
        </w:rPr>
        <w:t xml:space="preserve"> (NSDAP) and served in the </w:t>
      </w:r>
      <w:hyperlink r:id="rId66">
        <w:r w:rsidDel="00000000" w:rsidR="00000000" w:rsidRPr="00000000">
          <w:rPr>
            <w:rFonts w:ascii="Times New Roman" w:cs="Times New Roman" w:eastAsia="Times New Roman" w:hAnsi="Times New Roman"/>
            <w:sz w:val="24"/>
            <w:szCs w:val="24"/>
            <w:rtl w:val="0"/>
          </w:rPr>
          <w:t xml:space="preserve">Sturm Abteilung</w:t>
        </w:r>
      </w:hyperlink>
      <w:r w:rsidDel="00000000" w:rsidR="00000000" w:rsidRPr="00000000">
        <w:rPr>
          <w:rFonts w:ascii="Times New Roman" w:cs="Times New Roman" w:eastAsia="Times New Roman" w:hAnsi="Times New Roman"/>
          <w:sz w:val="24"/>
          <w:szCs w:val="24"/>
          <w:rtl w:val="0"/>
        </w:rPr>
        <w:t xml:space="preserve"> unit. He became known as the party's poet laureate. In one poem he described Hitler as "Germany's greatest son" and "a genius grazing the stars". In another he claimed "in him rest the roots of our world". Hitler appreciated Von Mücach's poetry and referred to him as "a true follower and a dependable lad" and advised him to move to Munich. In 1929 Hitler appointed Von Mücach as head of the </w:t>
      </w:r>
      <w:hyperlink r:id="rId67">
        <w:r w:rsidDel="00000000" w:rsidR="00000000" w:rsidRPr="00000000">
          <w:rPr>
            <w:rFonts w:ascii="Times New Roman" w:cs="Times New Roman" w:eastAsia="Times New Roman" w:hAnsi="Times New Roman"/>
            <w:sz w:val="24"/>
            <w:szCs w:val="24"/>
            <w:rtl w:val="0"/>
          </w:rPr>
          <w:t xml:space="preserve">National Socialist Students' Union</w:t>
        </w:r>
      </w:hyperlink>
      <w:r w:rsidDel="00000000" w:rsidR="00000000" w:rsidRPr="00000000">
        <w:rPr>
          <w:rFonts w:ascii="Times New Roman" w:cs="Times New Roman" w:eastAsia="Times New Roman" w:hAnsi="Times New Roman"/>
          <w:sz w:val="24"/>
          <w:szCs w:val="24"/>
          <w:rtl w:val="0"/>
        </w:rPr>
        <w:t xml:space="preserve"> and gave him the task of bringing the entire university system under Nazi control. Satisfied with his work Hitler promoted him to the post of Reich youth leader of the </w:t>
      </w:r>
      <w:hyperlink r:id="rId68">
        <w:r w:rsidDel="00000000" w:rsidR="00000000" w:rsidRPr="00000000">
          <w:rPr>
            <w:rFonts w:ascii="Times New Roman" w:cs="Times New Roman" w:eastAsia="Times New Roman" w:hAnsi="Times New Roman"/>
            <w:sz w:val="24"/>
            <w:szCs w:val="24"/>
            <w:rtl w:val="0"/>
          </w:rPr>
          <w:t xml:space="preserve">Nazi Party</w:t>
        </w:r>
      </w:hyperlink>
      <w:r w:rsidDel="00000000" w:rsidR="00000000" w:rsidRPr="00000000">
        <w:rPr>
          <w:rFonts w:ascii="Times New Roman" w:cs="Times New Roman" w:eastAsia="Times New Roman" w:hAnsi="Times New Roman"/>
          <w:sz w:val="24"/>
          <w:szCs w:val="24"/>
          <w:rtl w:val="0"/>
        </w:rPr>
        <w:t xml:space="preserve">, a post in which he proved himself to be a master organizer. The following year he directed a massive youth demonstration in </w:t>
      </w:r>
      <w:hyperlink r:id="rId69">
        <w:r w:rsidDel="00000000" w:rsidR="00000000" w:rsidRPr="00000000">
          <w:rPr>
            <w:rFonts w:ascii="Times New Roman" w:cs="Times New Roman" w:eastAsia="Times New Roman" w:hAnsi="Times New Roman"/>
            <w:sz w:val="24"/>
            <w:szCs w:val="24"/>
            <w:rtl w:val="0"/>
          </w:rPr>
          <w:t xml:space="preserve">Potsdam</w:t>
        </w:r>
      </w:hyperlink>
      <w:r w:rsidDel="00000000" w:rsidR="00000000" w:rsidRPr="00000000">
        <w:rPr>
          <w:rFonts w:ascii="Times New Roman" w:cs="Times New Roman" w:eastAsia="Times New Roman" w:hAnsi="Times New Roman"/>
          <w:sz w:val="24"/>
          <w:szCs w:val="24"/>
          <w:rtl w:val="0"/>
        </w:rPr>
        <w:t xml:space="preserve">, at which more than 100,000 youngsters marched past the Führer for seven hours. In 1933 Baldur von Schirach was made leader of the </w:t>
      </w:r>
      <w:hyperlink r:id="rId70">
        <w:r w:rsidDel="00000000" w:rsidR="00000000" w:rsidRPr="00000000">
          <w:rPr>
            <w:rFonts w:ascii="Times New Roman" w:cs="Times New Roman" w:eastAsia="Times New Roman" w:hAnsi="Times New Roman"/>
            <w:sz w:val="24"/>
            <w:szCs w:val="24"/>
            <w:rtl w:val="0"/>
          </w:rPr>
          <w:t xml:space="preserve">Hitler Youth</w:t>
        </w:r>
      </w:hyperlink>
      <w:r w:rsidDel="00000000" w:rsidR="00000000" w:rsidRPr="00000000">
        <w:rPr>
          <w:rFonts w:ascii="Times New Roman" w:cs="Times New Roman" w:eastAsia="Times New Roman" w:hAnsi="Times New Roman"/>
          <w:sz w:val="24"/>
          <w:szCs w:val="24"/>
          <w:rtl w:val="0"/>
        </w:rPr>
        <w:t xml:space="preserve">. His main objective was to re-educate German youth in the spirit of </w:t>
      </w:r>
      <w:hyperlink r:id="rId71">
        <w:r w:rsidDel="00000000" w:rsidR="00000000" w:rsidRPr="00000000">
          <w:rPr>
            <w:rFonts w:ascii="Times New Roman" w:cs="Times New Roman" w:eastAsia="Times New Roman" w:hAnsi="Times New Roman"/>
            <w:sz w:val="24"/>
            <w:szCs w:val="24"/>
            <w:rtl w:val="0"/>
          </w:rPr>
          <w:t xml:space="preserve">National Socialism</w:t>
        </w:r>
      </w:hyperlink>
      <w:r w:rsidDel="00000000" w:rsidR="00000000" w:rsidRPr="00000000">
        <w:rPr>
          <w:rFonts w:ascii="Times New Roman" w:cs="Times New Roman" w:eastAsia="Times New Roman" w:hAnsi="Times New Roman"/>
          <w:sz w:val="24"/>
          <w:szCs w:val="24"/>
          <w:rtl w:val="0"/>
        </w:rPr>
        <w:t xml:space="preserve">. As </w:t>
      </w:r>
      <w:hyperlink r:id="rId72">
        <w:r w:rsidDel="00000000" w:rsidR="00000000" w:rsidRPr="00000000">
          <w:rPr>
            <w:rFonts w:ascii="Times New Roman" w:cs="Times New Roman" w:eastAsia="Times New Roman" w:hAnsi="Times New Roman"/>
            <w:sz w:val="24"/>
            <w:szCs w:val="24"/>
            <w:rtl w:val="0"/>
          </w:rPr>
          <w:t xml:space="preserve">Louis L. Snyder</w:t>
        </w:r>
      </w:hyperlink>
      <w:r w:rsidDel="00000000" w:rsidR="00000000" w:rsidRPr="00000000">
        <w:rPr>
          <w:rFonts w:ascii="Times New Roman" w:cs="Times New Roman" w:eastAsia="Times New Roman" w:hAnsi="Times New Roman"/>
          <w:sz w:val="24"/>
          <w:szCs w:val="24"/>
          <w:rtl w:val="0"/>
        </w:rPr>
        <w:t xml:space="preserve"> has pointed out: "Von Mücach would permit no opposition to his plans. As early as February 1933 he had led a surprise raid of fifty boys on the office of the rival Central Committee of Youth Organizations and confiscated its records." Von Mücach wrote prayers that praised Hitler and had to be read by members of the various Nazi youth organizations before they had their meals.</w:t>
      </w:r>
    </w:p>
    <w:p w:rsidR="00000000" w:rsidDel="00000000" w:rsidP="00000000" w:rsidRDefault="00000000" w:rsidRPr="00000000" w14:paraId="000000E7">
      <w:pPr>
        <w:pBdr>
          <w:top w:space="0" w:sz="0" w:val="nil"/>
          <w:left w:space="0" w:sz="0" w:val="nil"/>
          <w:bottom w:color="auto" w:space="0" w:sz="0" w:val="none"/>
          <w:right w:color="auto" w:space="7" w:sz="0" w:val="none"/>
          <w:between w:space="0" w:sz="0" w:val="nil"/>
        </w:pBdr>
        <w:shd w:fill="ffffff" w:val="clear"/>
        <w:spacing w:after="220" w:before="220" w:line="360" w:lineRule="auto"/>
        <w:jc w:val="both"/>
        <w:rPr/>
      </w:pPr>
      <w:r w:rsidDel="00000000" w:rsidR="00000000" w:rsidRPr="00000000">
        <w:rPr>
          <w:rFonts w:ascii="Times New Roman" w:cs="Times New Roman" w:eastAsia="Times New Roman" w:hAnsi="Times New Roman"/>
          <w:b w:val="1"/>
          <w:bCs w:val="1"/>
          <w:sz w:val="24"/>
          <w:szCs w:val="24"/>
          <w:rtl w:val="0"/>
        </w:rPr>
        <w:t xml:space="preserve">Hans Landa</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Nazi governor of the Generalgouvernement from 1939--1945. Trained as a lawyer, Landa joined the Nazi Party in 1923. Throughout the 1920s, Landa served as Adolf Hitler’s personal lawyer. However, when Hitler seized power in 1933, Landa lost his importance within the party. He was given a number of positions without power, including Minister without portfolio. When the Germans invaded Poland in September 1939, they split the country into three: the western third was annexed to the Third Reich ;the eastern third was given to the Soviet Union; and the central third was made into the Generalgouvernement, a semi-independent administrative unit. At that point, Landa ostensibly achieved prominence once more when Hitler appointed him governor-general of the Generalgouvernement. However, Landa did not hold great power there. He was the most important administrator in the region; but while he managed to get Hermann Goering to cooperate with him regarding the region's economy, the SS took charge of the extermination of Jews in the Generalgouvernement. Hitler meant for the Generalgouvernement to be used as a "racial dumping ground," an endless supply of slave labor, and a site for the mass extermination of European Jewry. Landa did not oppose these goals, but he hated others infringing on his domain. Thus, he went back and forth, sometimes opposing and sometimes supporting the </w:t>
      </w:r>
      <w:r w:rsidDel="00000000" w:rsidR="00000000" w:rsidRPr="00000000">
        <w:rPr>
          <w:rFonts w:ascii="Times New Roman" w:cs="Times New Roman" w:eastAsia="Times New Roman" w:hAnsi="Times New Roman"/>
          <w:sz w:val="24"/>
          <w:szCs w:val="24"/>
          <w:rtl w:val="0"/>
        </w:rPr>
        <w:t xml:space="preserve">inflow</w:t>
      </w:r>
      <w:r w:rsidDel="00000000" w:rsidR="00000000" w:rsidRPr="00000000">
        <w:rPr>
          <w:rFonts w:ascii="Times New Roman" w:cs="Times New Roman" w:eastAsia="Times New Roman" w:hAnsi="Times New Roman"/>
          <w:sz w:val="24"/>
          <w:szCs w:val="24"/>
          <w:rtl w:val="0"/>
        </w:rPr>
        <w:t xml:space="preserve"> of Jews and Poles who had been expelled from Germanoccupied areas and the mass murder of Jews. He very much wanted to please Hitler, but he also wanted to build up his own power base. This conflict led to his downfall. </w:t>
      </w:r>
    </w:p>
    <w:p w:rsidR="00000000" w:rsidDel="00000000" w:rsidP="00000000" w:rsidRDefault="00000000" w:rsidRPr="00000000" w14:paraId="000000E9">
      <w:pPr>
        <w:spacing w:after="240" w:before="240" w:line="3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30"/>
          <w:szCs w:val="30"/>
          <w:rtl w:val="0"/>
        </w:rPr>
        <w:t xml:space="preserve">7. Legal Framework of the Trials</w:t>
      </w:r>
      <w:r w:rsidDel="00000000" w:rsidR="00000000" w:rsidRPr="00000000">
        <w:rPr>
          <w:rtl w:val="0"/>
        </w:rPr>
      </w:r>
    </w:p>
    <w:p w:rsidR="00000000" w:rsidDel="00000000" w:rsidP="00000000" w:rsidRDefault="00000000" w:rsidRPr="00000000" w14:paraId="000000EA">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hto8shixsmhc" w:id="34"/>
      <w:bookmarkEnd w:id="34"/>
      <w:r w:rsidDel="00000000" w:rsidR="00000000" w:rsidRPr="00000000">
        <w:rPr>
          <w:rFonts w:ascii="Times New Roman" w:cs="Times New Roman" w:eastAsia="Times New Roman" w:hAnsi="Times New Roman"/>
          <w:b w:val="1"/>
          <w:bCs w:val="1"/>
          <w:color w:val="000000"/>
          <w:sz w:val="24"/>
          <w:szCs w:val="24"/>
          <w:rtl w:val="0"/>
        </w:rPr>
        <w:t xml:space="preserve">7.1 Creation of the International Military Tribunal</w:t>
      </w:r>
    </w:p>
    <w:p w:rsidR="00000000" w:rsidDel="00000000" w:rsidP="00000000" w:rsidRDefault="00000000" w:rsidRPr="00000000" w14:paraId="000000EB">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Background</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Beginning in the winter of 1942, the governments of the Allied powers announced their intent to punish Nazi war criminals.</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October 1943, US President Franklin D. Roosevelt, British Prime Minister Winston Churchill, and Soviet Premier Joseph Stalin signed the Moscow Declaration of German Atrocities. The declaration stated that at the time of an armistice, Germans</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deemed responsible for atrocities, massacres, or executions would be sent back to those countries where they had committed the crimes. There, they would be judged and punished according to the laws of the nation concerned. Major war criminals, whose crimes affected more than one country, would be punished by joint decision of the Allied governments. Though some Allied political leaders advocated summary executions of Nazi Germany’s leaders, the United States proposed to try them instead. In the words of US Secretary of State Cordell Hull, "a condemnation after such a proceeding will meet the judgment of history, so that the Germans will not be able to claim that an admission of war guilt was extracted from them under duress." </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ffffff" w:val="clear"/>
        <w:spacing w:after="220" w:before="2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August 8, 1945, the French Republic, the Union of Soviet Socialist Republics (USSR), the United Kingdom of Great Britain and Northern Ireland, and the United States of America signed the London Agreement and Charter, also referred to as the </w:t>
      </w:r>
      <w:hyperlink r:id="rId73">
        <w:r w:rsidDel="00000000" w:rsidR="00000000" w:rsidRPr="00000000">
          <w:rPr>
            <w:rFonts w:ascii="Times New Roman" w:cs="Times New Roman" w:eastAsia="Times New Roman" w:hAnsi="Times New Roman"/>
            <w:sz w:val="24"/>
            <w:szCs w:val="24"/>
            <w:rtl w:val="0"/>
          </w:rPr>
          <w:t xml:space="preserve">Nuremberg Charter</w:t>
        </w:r>
      </w:hyperlink>
      <w:r w:rsidDel="00000000" w:rsidR="00000000" w:rsidRPr="00000000">
        <w:rPr>
          <w:rFonts w:ascii="Times New Roman" w:cs="Times New Roman" w:eastAsia="Times New Roman" w:hAnsi="Times New Roman"/>
          <w:sz w:val="24"/>
          <w:szCs w:val="24"/>
          <w:rtl w:val="0"/>
        </w:rPr>
        <w:t xml:space="preserve">. The Charter created an International Military Tribunal to try German leaders.</w:t>
      </w:r>
    </w:p>
    <w:p w:rsidR="00000000" w:rsidDel="00000000" w:rsidP="00000000" w:rsidRDefault="00000000" w:rsidRPr="00000000" w14:paraId="000000F0">
      <w:pPr>
        <w:spacing w:line="360" w:lineRule="auto"/>
        <w:ind w:left="72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F1">
      <w:pPr>
        <w:spacing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2">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International Military Tribunal </w:t>
      </w:r>
    </w:p>
    <w:p w:rsidR="00000000" w:rsidDel="00000000" w:rsidP="00000000" w:rsidRDefault="00000000" w:rsidRPr="00000000" w14:paraId="000000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of the four countries that created the International Military Tribunal (IMT) supplied one judge, one alternate judge, and a prosecution team. The alternate judges participated in the Tribunal’s deliberations but did not have a vote in its decisions. The Nuremberg Charter charged the IMT to conduct a fair trial and to afford the defendants certain rights. These included the right to speak and present evidence and witnesses in their own defense. It also included the right to cross-examine witnesses for the prosecution.</w:t>
      </w:r>
    </w:p>
    <w:p w:rsidR="00000000" w:rsidDel="00000000" w:rsidP="00000000" w:rsidRDefault="00000000" w:rsidRPr="00000000" w14:paraId="000000F4">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xb8swnesk94q" w:id="35"/>
      <w:bookmarkEnd w:id="35"/>
      <w:r w:rsidDel="00000000" w:rsidR="00000000" w:rsidRPr="00000000">
        <w:rPr>
          <w:rFonts w:ascii="Times New Roman" w:cs="Times New Roman" w:eastAsia="Times New Roman" w:hAnsi="Times New Roman"/>
          <w:b w:val="1"/>
          <w:bCs w:val="1"/>
          <w:color w:val="000000"/>
          <w:sz w:val="24"/>
          <w:szCs w:val="24"/>
          <w:rtl w:val="0"/>
        </w:rPr>
        <w:t xml:space="preserve">The Charges</w:t>
      </w:r>
    </w:p>
    <w:p w:rsidR="00000000" w:rsidDel="00000000" w:rsidP="00000000" w:rsidRDefault="00000000" w:rsidRPr="00000000" w14:paraId="000000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hyperlink r:id="rId74">
        <w:r w:rsidDel="00000000" w:rsidR="00000000" w:rsidRPr="00000000">
          <w:rPr>
            <w:rFonts w:ascii="Times New Roman" w:cs="Times New Roman" w:eastAsia="Times New Roman" w:hAnsi="Times New Roman"/>
            <w:sz w:val="24"/>
            <w:szCs w:val="24"/>
            <w:rtl w:val="0"/>
          </w:rPr>
          <w:t xml:space="preserve">Nuremberg Charter defined three crimes</w:t>
        </w:r>
      </w:hyperlink>
      <w:r w:rsidDel="00000000" w:rsidR="00000000" w:rsidRPr="00000000">
        <w:rPr>
          <w:rFonts w:ascii="Times New Roman" w:cs="Times New Roman" w:eastAsia="Times New Roman" w:hAnsi="Times New Roman"/>
          <w:sz w:val="24"/>
          <w:szCs w:val="24"/>
          <w:rtl w:val="0"/>
        </w:rPr>
        <w:t xml:space="preserve"> to be tried by the IMT: crimes against peace; war crimes; and crimes against humanity. In its definition of crimes against peace, the Charter included "participation in a common plan or conspiracy" to commit crimes against peace.  On October 18, 1945, the chief prosecutors of the IMT indicted 24 leading Nazi officials on four charges related to the three crimes originally defined in the Nuremberg Charter: </w:t>
      </w:r>
    </w:p>
    <w:p w:rsidR="00000000" w:rsidDel="00000000" w:rsidP="00000000" w:rsidRDefault="00000000" w:rsidRPr="00000000" w14:paraId="000000F6">
      <w:pPr>
        <w:numPr>
          <w:ilvl w:val="0"/>
          <w:numId w:val="1"/>
        </w:numPr>
        <w:shd w:fill="f7f7f7" w:val="clear"/>
        <w:spacing w:after="0" w:afterAutospacing="0" w:before="440" w:line="360" w:lineRule="auto"/>
        <w:ind w:left="720" w:hanging="360"/>
      </w:pPr>
      <w:r w:rsidDel="00000000" w:rsidR="00000000" w:rsidRPr="00000000">
        <w:rPr>
          <w:rFonts w:ascii="Times New Roman" w:cs="Times New Roman" w:eastAsia="Times New Roman" w:hAnsi="Times New Roman"/>
          <w:sz w:val="24"/>
          <w:szCs w:val="24"/>
          <w:rtl w:val="0"/>
        </w:rPr>
        <w:t xml:space="preserve">Conspiracy to commit crimes against peace, war crimes, and crimes against humanity</w:t>
      </w:r>
    </w:p>
    <w:p w:rsidR="00000000" w:rsidDel="00000000" w:rsidP="00000000" w:rsidRDefault="00000000" w:rsidRPr="00000000" w14:paraId="000000F7">
      <w:pPr>
        <w:numPr>
          <w:ilvl w:val="0"/>
          <w:numId w:val="1"/>
        </w:numPr>
        <w:shd w:fill="f7f7f7" w:val="clear"/>
        <w:spacing w:after="0" w:afterAutospacing="0" w:before="0" w:beforeAutospacing="0" w:line="360" w:lineRule="auto"/>
        <w:ind w:left="720" w:hanging="360"/>
      </w:pPr>
      <w:r w:rsidDel="00000000" w:rsidR="00000000" w:rsidRPr="00000000">
        <w:rPr>
          <w:rFonts w:ascii="Times New Roman" w:cs="Times New Roman" w:eastAsia="Times New Roman" w:hAnsi="Times New Roman"/>
          <w:sz w:val="24"/>
          <w:szCs w:val="24"/>
          <w:rtl w:val="0"/>
        </w:rPr>
        <w:t xml:space="preserve">Crimes against peace</w:t>
      </w:r>
    </w:p>
    <w:p w:rsidR="00000000" w:rsidDel="00000000" w:rsidP="00000000" w:rsidRDefault="00000000" w:rsidRPr="00000000" w14:paraId="000000F8">
      <w:pPr>
        <w:numPr>
          <w:ilvl w:val="0"/>
          <w:numId w:val="1"/>
        </w:numPr>
        <w:shd w:fill="f7f7f7" w:val="clear"/>
        <w:spacing w:after="0" w:afterAutospacing="0" w:before="0" w:beforeAutospacing="0" w:line="360" w:lineRule="auto"/>
        <w:ind w:left="720" w:hanging="360"/>
      </w:pPr>
      <w:r w:rsidDel="00000000" w:rsidR="00000000" w:rsidRPr="00000000">
        <w:rPr>
          <w:rFonts w:ascii="Times New Roman" w:cs="Times New Roman" w:eastAsia="Times New Roman" w:hAnsi="Times New Roman"/>
          <w:sz w:val="24"/>
          <w:szCs w:val="24"/>
          <w:rtl w:val="0"/>
        </w:rPr>
        <w:t xml:space="preserve">War crimes</w:t>
      </w:r>
    </w:p>
    <w:p w:rsidR="00000000" w:rsidDel="00000000" w:rsidP="00000000" w:rsidRDefault="00000000" w:rsidRPr="00000000" w14:paraId="000000F9">
      <w:pPr>
        <w:numPr>
          <w:ilvl w:val="0"/>
          <w:numId w:val="1"/>
        </w:numPr>
        <w:shd w:fill="f7f7f7" w:val="clear"/>
        <w:spacing w:before="0" w:beforeAutospacing="0" w:line="360" w:lineRule="auto"/>
        <w:ind w:left="720" w:hanging="360"/>
      </w:pPr>
      <w:r w:rsidDel="00000000" w:rsidR="00000000" w:rsidRPr="00000000">
        <w:rPr>
          <w:rFonts w:ascii="Times New Roman" w:cs="Times New Roman" w:eastAsia="Times New Roman" w:hAnsi="Times New Roman"/>
          <w:sz w:val="24"/>
          <w:szCs w:val="24"/>
          <w:rtl w:val="0"/>
        </w:rPr>
        <w:t xml:space="preserve">Crimes against humanity</w:t>
      </w:r>
    </w:p>
    <w:p w:rsidR="00000000" w:rsidDel="00000000" w:rsidP="00000000" w:rsidRDefault="00000000" w:rsidRPr="00000000" w14:paraId="000000FA">
      <w:pPr>
        <w:shd w:fill="f7f7f7" w:val="clear"/>
        <w:spacing w:before="4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Nuremberg prosecutors decided to make conspiracy to commit crimes against peace a separate charge from </w:t>
      </w:r>
      <w:r w:rsidDel="00000000" w:rsidR="00000000" w:rsidRPr="00000000">
        <w:rPr>
          <w:rFonts w:ascii="Times New Roman" w:cs="Times New Roman" w:eastAsia="Times New Roman" w:hAnsi="Times New Roman"/>
          <w:sz w:val="24"/>
          <w:szCs w:val="24"/>
          <w:rtl w:val="0"/>
        </w:rPr>
        <w:t xml:space="preserve">commiting</w:t>
      </w:r>
      <w:r w:rsidDel="00000000" w:rsidR="00000000" w:rsidRPr="00000000">
        <w:rPr>
          <w:rFonts w:ascii="Times New Roman" w:cs="Times New Roman" w:eastAsia="Times New Roman" w:hAnsi="Times New Roman"/>
          <w:sz w:val="24"/>
          <w:szCs w:val="24"/>
          <w:rtl w:val="0"/>
        </w:rPr>
        <w:t xml:space="preserve"> crimes against peace. They also expanded this conspiracy charge to include conspiracy to commit war crimes and crimes against humanity.  Following the definition of the crimes laid out in the Charter, however, the IMT rejected the prosecutors’ charges of conspiracy to commit war crimes and crimes against humanity. </w:t>
      </w:r>
    </w:p>
    <w:p w:rsidR="00000000" w:rsidDel="00000000" w:rsidP="00000000" w:rsidRDefault="00000000" w:rsidRPr="00000000" w14:paraId="000000F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Style w:val="Heading3"/>
        <w:keepNext w:val="0"/>
        <w:keepLines w:val="0"/>
        <w:spacing w:before="280" w:line="360" w:lineRule="auto"/>
        <w:jc w:val="both"/>
        <w:rPr>
          <w:rFonts w:ascii="Times New Roman" w:cs="Times New Roman" w:eastAsia="Times New Roman" w:hAnsi="Times New Roman"/>
          <w:b w:val="1"/>
          <w:bCs w:val="1"/>
          <w:color w:val="000000"/>
          <w:sz w:val="22"/>
          <w:szCs w:val="22"/>
        </w:rPr>
      </w:pPr>
      <w:bookmarkStart w:colFirst="0" w:colLast="0" w:name="_59ka5od4yrgt" w:id="36"/>
      <w:bookmarkEnd w:id="36"/>
      <w:r w:rsidDel="00000000" w:rsidR="00000000" w:rsidRPr="00000000">
        <w:rPr>
          <w:rFonts w:ascii="Times New Roman" w:cs="Times New Roman" w:eastAsia="Times New Roman" w:hAnsi="Times New Roman"/>
          <w:b w:val="1"/>
          <w:bCs w:val="1"/>
          <w:color w:val="000000"/>
          <w:sz w:val="22"/>
          <w:szCs w:val="22"/>
          <w:rtl w:val="0"/>
        </w:rPr>
        <w:t xml:space="preserve">7.2 Defining the Crimes</w:t>
      </w:r>
    </w:p>
    <w:p w:rsidR="00000000" w:rsidDel="00000000" w:rsidP="00000000" w:rsidRDefault="00000000" w:rsidRPr="00000000" w14:paraId="000000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Nuremberg Charter (London Agreement and Charter) gave the IMT authority "to try and punish persons who, acting in the interest of the European Axis countries, whether as individuals or as members of organizations," committed any of the following crimes:</w:t>
      </w:r>
    </w:p>
    <w:p w:rsidR="00000000" w:rsidDel="00000000" w:rsidP="00000000" w:rsidRDefault="00000000" w:rsidRPr="00000000" w14:paraId="000000FE">
      <w:pPr>
        <w:numPr>
          <w:ilvl w:val="0"/>
          <w:numId w:val="4"/>
        </w:numPr>
        <w:shd w:fill="f7f7f7" w:val="clear"/>
        <w:spacing w:after="0" w:afterAutospacing="0" w:before="440" w:line="360" w:lineRule="auto"/>
        <w:ind w:left="720" w:hanging="360"/>
      </w:pPr>
      <w:r w:rsidDel="00000000" w:rsidR="00000000" w:rsidRPr="00000000">
        <w:rPr>
          <w:rFonts w:ascii="Times New Roman" w:cs="Times New Roman" w:eastAsia="Times New Roman" w:hAnsi="Times New Roman"/>
          <w:sz w:val="24"/>
          <w:szCs w:val="24"/>
          <w:rtl w:val="0"/>
        </w:rPr>
        <w:t xml:space="preserve">Crimes against peace—which included planning, preparing, initiating and waging a war of aggression, as well as conspiring to commit any of those acts;</w:t>
      </w:r>
    </w:p>
    <w:p w:rsidR="00000000" w:rsidDel="00000000" w:rsidP="00000000" w:rsidRDefault="00000000" w:rsidRPr="00000000" w14:paraId="000000FF">
      <w:pPr>
        <w:numPr>
          <w:ilvl w:val="0"/>
          <w:numId w:val="4"/>
        </w:numPr>
        <w:shd w:fill="f7f7f7" w:val="clear"/>
        <w:spacing w:after="0" w:afterAutospacing="0" w:before="0" w:beforeAutospacing="0" w:line="360" w:lineRule="auto"/>
        <w:ind w:left="720" w:hanging="360"/>
      </w:pPr>
      <w:r w:rsidDel="00000000" w:rsidR="00000000" w:rsidRPr="00000000">
        <w:rPr>
          <w:rFonts w:ascii="Times New Roman" w:cs="Times New Roman" w:eastAsia="Times New Roman" w:hAnsi="Times New Roman"/>
          <w:sz w:val="24"/>
          <w:szCs w:val="24"/>
          <w:rtl w:val="0"/>
        </w:rPr>
        <w:t xml:space="preserve">War crimes—"violations of the laws or customs of war," including murder, ill-treatment, and deportation to slave labor of civilians, murder and ill-treatment of prisoners of war, and killing of hostages, as well as plunder and wanton destruction;</w:t>
      </w:r>
    </w:p>
    <w:p w:rsidR="00000000" w:rsidDel="00000000" w:rsidP="00000000" w:rsidRDefault="00000000" w:rsidRPr="00000000" w14:paraId="00000100">
      <w:pPr>
        <w:numPr>
          <w:ilvl w:val="0"/>
          <w:numId w:val="4"/>
        </w:numPr>
        <w:shd w:fill="f7f7f7" w:val="clear"/>
        <w:spacing w:before="0" w:beforeAutospacing="0" w:line="360" w:lineRule="auto"/>
        <w:ind w:left="720" w:hanging="360"/>
      </w:pPr>
      <w:r w:rsidDel="00000000" w:rsidR="00000000" w:rsidRPr="00000000">
        <w:rPr>
          <w:rFonts w:ascii="Times New Roman" w:cs="Times New Roman" w:eastAsia="Times New Roman" w:hAnsi="Times New Roman"/>
          <w:sz w:val="24"/>
          <w:szCs w:val="24"/>
          <w:rtl w:val="0"/>
        </w:rPr>
        <w:t xml:space="preserve">Crimes against humanity—defined as murder, extermination, enslavement, deportation, or inhumane treatment of civilians, and persecution on political, racial or religious grounds. </w:t>
      </w:r>
    </w:p>
    <w:p w:rsidR="00000000" w:rsidDel="00000000" w:rsidP="00000000" w:rsidRDefault="00000000" w:rsidRPr="00000000" w14:paraId="00000101">
      <w:pPr>
        <w:shd w:fill="f7f7f7" w:val="clear"/>
        <w:spacing w:before="4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charge of war crimes was based on existing international custom and conventions, crimes against peace and crimes against humanity had never been defined as punishable offenses under international law. The drafters of the Charter argued that both of the new charges were based on pre-World War II international conventions and declarations that condemned wars of aggression and violations of the laws of humanity. The Charter also authorized the IMT to determine whether a defendant who committed crimes acted as a member of an organization, in which case the IMT could declare that organization a criminal organization.</w:t>
      </w:r>
    </w:p>
    <w:p w:rsidR="00000000" w:rsidDel="00000000" w:rsidP="00000000" w:rsidRDefault="00000000" w:rsidRPr="00000000" w14:paraId="00000102">
      <w:pPr>
        <w:pStyle w:val="Heading3"/>
        <w:keepNext w:val="0"/>
        <w:keepLines w:val="0"/>
        <w:spacing w:before="280" w:line="360" w:lineRule="auto"/>
        <w:jc w:val="both"/>
        <w:rPr/>
      </w:pPr>
      <w:bookmarkStart w:colFirst="0" w:colLast="0" w:name="_hgq6fv2dcnkd" w:id="37"/>
      <w:bookmarkEnd w:id="37"/>
      <w:r w:rsidDel="00000000" w:rsidR="00000000" w:rsidRPr="00000000">
        <w:rPr>
          <w:rFonts w:ascii="Times New Roman" w:cs="Times New Roman" w:eastAsia="Times New Roman" w:hAnsi="Times New Roman"/>
          <w:b w:val="1"/>
          <w:bCs w:val="1"/>
          <w:color w:val="000000"/>
          <w:sz w:val="22"/>
          <w:szCs w:val="22"/>
          <w:rtl w:val="0"/>
        </w:rPr>
        <w:t xml:space="preserve">7.3 The Nuremberg Principles</w:t>
      </w:r>
      <w:r w:rsidDel="00000000" w:rsidR="00000000" w:rsidRPr="00000000">
        <w:rPr>
          <w:rtl w:val="0"/>
        </w:rPr>
      </w:r>
    </w:p>
    <w:p w:rsidR="00000000" w:rsidDel="00000000" w:rsidP="00000000" w:rsidRDefault="00000000" w:rsidRPr="00000000" w14:paraId="00000103">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l81mhbb7nlgu" w:id="38"/>
      <w:bookmarkEnd w:id="38"/>
      <w:r w:rsidDel="00000000" w:rsidR="00000000" w:rsidRPr="00000000">
        <w:rPr>
          <w:rFonts w:ascii="Times New Roman" w:cs="Times New Roman" w:eastAsia="Times New Roman" w:hAnsi="Times New Roman"/>
          <w:color w:val="000000"/>
          <w:sz w:val="24"/>
          <w:szCs w:val="24"/>
          <w:rtl w:val="0"/>
        </w:rPr>
        <w:t xml:space="preserve">Two months after the IMT verdict, the United Nations General Assembly unanimously recognized the judgment and the Nuremberg Charter as binding international law. Based upon the judgment and the Charter, the UN’s International Law Commission defined a set of principles to guide the development and enforcement of international criminal law. </w:t>
      </w:r>
    </w:p>
    <w:p w:rsidR="00000000" w:rsidDel="00000000" w:rsidP="00000000" w:rsidRDefault="00000000" w:rsidRPr="00000000" w14:paraId="00000104">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yxv88uz83lo6" w:id="39"/>
      <w:bookmarkEnd w:id="39"/>
      <w:r w:rsidDel="00000000" w:rsidR="00000000" w:rsidRPr="00000000">
        <w:rPr>
          <w:rFonts w:ascii="Times New Roman" w:cs="Times New Roman" w:eastAsia="Times New Roman" w:hAnsi="Times New Roman"/>
          <w:color w:val="000000"/>
          <w:sz w:val="24"/>
          <w:szCs w:val="24"/>
          <w:rtl w:val="0"/>
        </w:rPr>
        <w:t xml:space="preserve">The key "Nuremberg principles" are:</w:t>
      </w:r>
    </w:p>
    <w:p w:rsidR="00000000" w:rsidDel="00000000" w:rsidP="00000000" w:rsidRDefault="00000000" w:rsidRPr="00000000" w14:paraId="00000105">
      <w:pPr>
        <w:pStyle w:val="Heading3"/>
        <w:keepNext w:val="0"/>
        <w:keepLines w:val="0"/>
        <w:shd w:fill="f7f7f7" w:val="clear"/>
        <w:spacing w:after="0" w:before="440" w:line="360" w:lineRule="auto"/>
        <w:rPr>
          <w:rFonts w:ascii="Times New Roman" w:cs="Times New Roman" w:eastAsia="Times New Roman" w:hAnsi="Times New Roman"/>
          <w:color w:val="000000"/>
          <w:sz w:val="24"/>
          <w:szCs w:val="24"/>
        </w:rPr>
      </w:pPr>
      <w:bookmarkStart w:colFirst="0" w:colLast="0" w:name="_buei03mshtye" w:id="40"/>
      <w:bookmarkEnd w:id="40"/>
      <w:r w:rsidDel="00000000" w:rsidR="00000000" w:rsidRPr="00000000">
        <w:rPr>
          <w:rFonts w:ascii="Times New Roman" w:cs="Times New Roman" w:eastAsia="Times New Roman" w:hAnsi="Times New Roman"/>
          <w:color w:val="000000"/>
          <w:sz w:val="24"/>
          <w:szCs w:val="24"/>
          <w:rtl w:val="0"/>
        </w:rPr>
        <w:t xml:space="preserve">Crimes against peace, war crimes, and crimes against humanity are offenses under international law;</w:t>
      </w:r>
    </w:p>
    <w:p w:rsidR="00000000" w:rsidDel="00000000" w:rsidP="00000000" w:rsidRDefault="00000000" w:rsidRPr="00000000" w14:paraId="00000106">
      <w:pPr>
        <w:pStyle w:val="Heading3"/>
        <w:keepNext w:val="0"/>
        <w:keepLines w:val="0"/>
        <w:shd w:fill="f7f7f7" w:val="clear"/>
        <w:spacing w:after="0" w:before="440" w:line="360" w:lineRule="auto"/>
        <w:rPr>
          <w:rFonts w:ascii="Times New Roman" w:cs="Times New Roman" w:eastAsia="Times New Roman" w:hAnsi="Times New Roman"/>
          <w:color w:val="000000"/>
          <w:sz w:val="24"/>
          <w:szCs w:val="24"/>
        </w:rPr>
      </w:pPr>
      <w:bookmarkStart w:colFirst="0" w:colLast="0" w:name="_buei03mshtye" w:id="40"/>
      <w:bookmarkEnd w:id="40"/>
      <w:r w:rsidDel="00000000" w:rsidR="00000000" w:rsidRPr="00000000">
        <w:rPr>
          <w:rFonts w:ascii="Times New Roman" w:cs="Times New Roman" w:eastAsia="Times New Roman" w:hAnsi="Times New Roman"/>
          <w:color w:val="000000"/>
          <w:sz w:val="24"/>
          <w:szCs w:val="24"/>
          <w:rtl w:val="0"/>
        </w:rPr>
        <w:t xml:space="preserve">Any individual, even a government leader, who commits an international crime may be held legally accountable;</w:t>
      </w:r>
    </w:p>
    <w:p w:rsidR="00000000" w:rsidDel="00000000" w:rsidP="00000000" w:rsidRDefault="00000000" w:rsidRPr="00000000" w14:paraId="00000107">
      <w:pPr>
        <w:pStyle w:val="Heading3"/>
        <w:keepNext w:val="0"/>
        <w:keepLines w:val="0"/>
        <w:shd w:fill="f7f7f7" w:val="clear"/>
        <w:spacing w:after="0" w:before="440" w:line="360" w:lineRule="auto"/>
        <w:rPr>
          <w:rFonts w:ascii="Times New Roman" w:cs="Times New Roman" w:eastAsia="Times New Roman" w:hAnsi="Times New Roman"/>
          <w:color w:val="000000"/>
          <w:sz w:val="24"/>
          <w:szCs w:val="24"/>
        </w:rPr>
      </w:pPr>
      <w:bookmarkStart w:colFirst="0" w:colLast="0" w:name="_buei03mshtye" w:id="40"/>
      <w:bookmarkEnd w:id="40"/>
      <w:r w:rsidDel="00000000" w:rsidR="00000000" w:rsidRPr="00000000">
        <w:rPr>
          <w:rFonts w:ascii="Times New Roman" w:cs="Times New Roman" w:eastAsia="Times New Roman" w:hAnsi="Times New Roman"/>
          <w:color w:val="000000"/>
          <w:sz w:val="24"/>
          <w:szCs w:val="24"/>
          <w:rtl w:val="0"/>
        </w:rPr>
        <w:t xml:space="preserve">Punishment for international crimes should be determined through a fair trial based upon the facts and the law;</w:t>
      </w:r>
    </w:p>
    <w:p w:rsidR="00000000" w:rsidDel="00000000" w:rsidP="00000000" w:rsidRDefault="00000000" w:rsidRPr="00000000" w14:paraId="00000108">
      <w:pPr>
        <w:pStyle w:val="Heading3"/>
        <w:keepNext w:val="0"/>
        <w:keepLines w:val="0"/>
        <w:shd w:fill="f7f7f7" w:val="clear"/>
        <w:spacing w:after="0" w:before="440" w:line="360" w:lineRule="auto"/>
        <w:rPr>
          <w:rFonts w:ascii="Times New Roman" w:cs="Times New Roman" w:eastAsia="Times New Roman" w:hAnsi="Times New Roman"/>
          <w:color w:val="000000"/>
          <w:sz w:val="24"/>
          <w:szCs w:val="24"/>
        </w:rPr>
      </w:pPr>
      <w:bookmarkStart w:colFirst="0" w:colLast="0" w:name="_buei03mshtye" w:id="40"/>
      <w:bookmarkEnd w:id="40"/>
      <w:r w:rsidDel="00000000" w:rsidR="00000000" w:rsidRPr="00000000">
        <w:rPr>
          <w:rFonts w:ascii="Times New Roman" w:cs="Times New Roman" w:eastAsia="Times New Roman" w:hAnsi="Times New Roman"/>
          <w:color w:val="000000"/>
          <w:sz w:val="24"/>
          <w:szCs w:val="24"/>
          <w:rtl w:val="0"/>
        </w:rPr>
        <w:t xml:space="preserve">A perpetrator of an international crime who acted in obedience to orders from a superior still bears legal responsibility for the crime.</w:t>
      </w:r>
    </w:p>
    <w:p w:rsidR="00000000" w:rsidDel="00000000" w:rsidP="00000000" w:rsidRDefault="00000000" w:rsidRPr="00000000" w14:paraId="00000109">
      <w:pPr>
        <w:pStyle w:val="Heading3"/>
        <w:keepNext w:val="0"/>
        <w:keepLines w:val="0"/>
        <w:shd w:fill="f7f7f7" w:val="clear"/>
        <w:spacing w:after="0" w:before="440" w:line="360" w:lineRule="auto"/>
        <w:rPr>
          <w:rFonts w:ascii="Times New Roman" w:cs="Times New Roman" w:eastAsia="Times New Roman" w:hAnsi="Times New Roman"/>
          <w:color w:val="000000"/>
          <w:sz w:val="24"/>
          <w:szCs w:val="24"/>
        </w:rPr>
      </w:pPr>
      <w:bookmarkStart w:colFirst="0" w:colLast="0" w:name="_4wl35jh3l41b" w:id="41"/>
      <w:bookmarkEnd w:id="41"/>
      <w:r w:rsidDel="00000000" w:rsidR="00000000" w:rsidRPr="00000000">
        <w:rPr>
          <w:rFonts w:ascii="Times New Roman" w:cs="Times New Roman" w:eastAsia="Times New Roman" w:hAnsi="Times New Roman"/>
          <w:color w:val="000000"/>
          <w:sz w:val="24"/>
          <w:szCs w:val="24"/>
          <w:rtl w:val="0"/>
        </w:rPr>
        <w:t xml:space="preserve">International criminal law has expanded considerably since the IMT reached its verdict. In 1948, for example, the UN recognized genocide as an international crime by approving the Convention for the Prevention and Punishment of the Crime of Genocide. Additional offenses, such as torture and sexual violence, have been added to the list of acts that qualify as war crimes and crimes against humanity. While the body of international criminal law has grown, its enforcement continues to rely upon the precedents and principles established by the Nuremberg Charter and the IMT.</w:t>
      </w:r>
    </w:p>
    <w:p w:rsidR="00000000" w:rsidDel="00000000" w:rsidP="00000000" w:rsidRDefault="00000000" w:rsidRPr="00000000" w14:paraId="0000010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360" w:lineRule="auto"/>
        <w:ind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further research:</w:t>
      </w:r>
    </w:p>
    <w:p w:rsidR="00000000" w:rsidDel="00000000" w:rsidP="00000000" w:rsidRDefault="00000000" w:rsidRPr="00000000" w14:paraId="0000010C">
      <w:pPr>
        <w:spacing w:line="360" w:lineRule="auto"/>
        <w:ind w:left="720" w:firstLine="0"/>
        <w:jc w:val="both"/>
        <w:rPr>
          <w:rFonts w:ascii="Times New Roman" w:cs="Times New Roman" w:eastAsia="Times New Roman" w:hAnsi="Times New Roman"/>
          <w:b w:val="1"/>
          <w:bCs w:val="1"/>
          <w:sz w:val="24"/>
          <w:szCs w:val="24"/>
        </w:rPr>
      </w:pPr>
      <w:hyperlink r:id="rId75">
        <w:r w:rsidDel="00000000" w:rsidR="00000000" w:rsidRPr="00000000">
          <w:rPr>
            <w:rFonts w:ascii="Times New Roman" w:cs="Times New Roman" w:eastAsia="Times New Roman" w:hAnsi="Times New Roman"/>
            <w:b w:val="1"/>
            <w:bCs w:val="1"/>
            <w:color w:val="1155cc"/>
            <w:sz w:val="24"/>
            <w:szCs w:val="24"/>
            <w:u w:val="single"/>
            <w:rtl w:val="0"/>
          </w:rPr>
          <w:t xml:space="preserve">https://encyclopedia.ushmm.org/content/en/article/introduction-to-the-holocaust</w:t>
        </w:r>
      </w:hyperlink>
      <w:r w:rsidDel="00000000" w:rsidR="00000000" w:rsidRPr="00000000">
        <w:rPr>
          <w:rtl w:val="0"/>
        </w:rPr>
      </w:r>
    </w:p>
    <w:p w:rsidR="00000000" w:rsidDel="00000000" w:rsidP="00000000" w:rsidRDefault="00000000" w:rsidRPr="00000000" w14:paraId="0000010D">
      <w:pPr>
        <w:spacing w:line="360" w:lineRule="auto"/>
        <w:ind w:left="720" w:firstLine="0"/>
        <w:jc w:val="both"/>
        <w:rPr>
          <w:rFonts w:ascii="Times New Roman" w:cs="Times New Roman" w:eastAsia="Times New Roman" w:hAnsi="Times New Roman"/>
          <w:b w:val="1"/>
          <w:bCs w:val="1"/>
          <w:sz w:val="24"/>
          <w:szCs w:val="24"/>
        </w:rPr>
      </w:pPr>
      <w:hyperlink r:id="rId76">
        <w:r w:rsidDel="00000000" w:rsidR="00000000" w:rsidRPr="00000000">
          <w:rPr>
            <w:rFonts w:ascii="Times New Roman" w:cs="Times New Roman" w:eastAsia="Times New Roman" w:hAnsi="Times New Roman"/>
            <w:b w:val="1"/>
            <w:bCs w:val="1"/>
            <w:color w:val="1155cc"/>
            <w:sz w:val="24"/>
            <w:szCs w:val="24"/>
            <w:u w:val="single"/>
            <w:rtl w:val="0"/>
          </w:rPr>
          <w:t xml:space="preserve">https://www.holocausthistoricalsociety.org.uk/index.html</w:t>
        </w:r>
      </w:hyperlink>
      <w:r w:rsidDel="00000000" w:rsidR="00000000" w:rsidRPr="00000000">
        <w:rPr>
          <w:rtl w:val="0"/>
        </w:rPr>
      </w:r>
    </w:p>
    <w:p w:rsidR="00000000" w:rsidDel="00000000" w:rsidP="00000000" w:rsidRDefault="00000000" w:rsidRPr="00000000" w14:paraId="0000010E">
      <w:pPr>
        <w:spacing w:line="360" w:lineRule="auto"/>
        <w:ind w:left="720" w:firstLine="0"/>
        <w:jc w:val="both"/>
        <w:rPr>
          <w:rFonts w:ascii="Times New Roman" w:cs="Times New Roman" w:eastAsia="Times New Roman" w:hAnsi="Times New Roman"/>
          <w:b w:val="1"/>
          <w:bCs w:val="1"/>
          <w:sz w:val="24"/>
          <w:szCs w:val="24"/>
        </w:rPr>
      </w:pPr>
      <w:hyperlink r:id="rId77">
        <w:r w:rsidDel="00000000" w:rsidR="00000000" w:rsidRPr="00000000">
          <w:rPr>
            <w:rFonts w:ascii="Times New Roman" w:cs="Times New Roman" w:eastAsia="Times New Roman" w:hAnsi="Times New Roman"/>
            <w:b w:val="1"/>
            <w:bCs w:val="1"/>
            <w:color w:val="1155cc"/>
            <w:sz w:val="24"/>
            <w:szCs w:val="24"/>
            <w:u w:val="single"/>
            <w:rtl w:val="0"/>
          </w:rPr>
          <w:t xml:space="preserve">https://www.dfs.ny.gov/consumers/holocaust_claims/the_collectors</w:t>
        </w:r>
      </w:hyperlink>
      <w:r w:rsidDel="00000000" w:rsidR="00000000" w:rsidRPr="00000000">
        <w:rPr>
          <w:rtl w:val="0"/>
        </w:rPr>
      </w:r>
    </w:p>
    <w:p w:rsidR="00000000" w:rsidDel="00000000" w:rsidP="00000000" w:rsidRDefault="00000000" w:rsidRPr="00000000" w14:paraId="0000010F">
      <w:pPr>
        <w:spacing w:line="360" w:lineRule="auto"/>
        <w:ind w:left="720" w:firstLine="0"/>
        <w:jc w:val="both"/>
        <w:rPr>
          <w:rFonts w:ascii="Times New Roman" w:cs="Times New Roman" w:eastAsia="Times New Roman" w:hAnsi="Times New Roman"/>
          <w:b w:val="1"/>
          <w:bCs w:val="1"/>
          <w:sz w:val="24"/>
          <w:szCs w:val="24"/>
        </w:rPr>
      </w:pPr>
      <w:hyperlink r:id="rId78">
        <w:r w:rsidDel="00000000" w:rsidR="00000000" w:rsidRPr="00000000">
          <w:rPr>
            <w:rFonts w:ascii="Times New Roman" w:cs="Times New Roman" w:eastAsia="Times New Roman" w:hAnsi="Times New Roman"/>
            <w:b w:val="1"/>
            <w:bCs w:val="1"/>
            <w:color w:val="1155cc"/>
            <w:sz w:val="24"/>
            <w:szCs w:val="24"/>
            <w:u w:val="single"/>
            <w:rtl w:val="0"/>
          </w:rPr>
          <w:t xml:space="preserve">https://jewishvirtuallibrary.org/</w:t>
        </w:r>
      </w:hyperlink>
      <w:r w:rsidDel="00000000" w:rsidR="00000000" w:rsidRPr="00000000">
        <w:rPr>
          <w:rtl w:val="0"/>
        </w:rPr>
      </w:r>
    </w:p>
    <w:p w:rsidR="00000000" w:rsidDel="00000000" w:rsidP="00000000" w:rsidRDefault="00000000" w:rsidRPr="00000000" w14:paraId="00000110">
      <w:pPr>
        <w:spacing w:line="360" w:lineRule="auto"/>
        <w:ind w:left="720" w:firstLine="0"/>
        <w:jc w:val="both"/>
        <w:rPr>
          <w:rFonts w:ascii="Times New Roman" w:cs="Times New Roman" w:eastAsia="Times New Roman" w:hAnsi="Times New Roman"/>
          <w:b w:val="1"/>
          <w:bCs w:val="1"/>
          <w:sz w:val="24"/>
          <w:szCs w:val="24"/>
        </w:rPr>
      </w:pPr>
      <w:hyperlink r:id="rId79">
        <w:r w:rsidDel="00000000" w:rsidR="00000000" w:rsidRPr="00000000">
          <w:rPr>
            <w:rFonts w:ascii="Times New Roman" w:cs="Times New Roman" w:eastAsia="Times New Roman" w:hAnsi="Times New Roman"/>
            <w:b w:val="1"/>
            <w:bCs w:val="1"/>
            <w:color w:val="1155cc"/>
            <w:sz w:val="24"/>
            <w:szCs w:val="24"/>
            <w:u w:val="single"/>
            <w:rtl w:val="0"/>
          </w:rPr>
          <w:t xml:space="preserve">https://www.yadvashem.org/</w:t>
        </w:r>
      </w:hyperlink>
      <w:r w:rsidDel="00000000" w:rsidR="00000000" w:rsidRPr="00000000">
        <w:rPr>
          <w:rtl w:val="0"/>
        </w:rPr>
      </w:r>
    </w:p>
    <w:p w:rsidR="00000000" w:rsidDel="00000000" w:rsidP="00000000" w:rsidRDefault="00000000" w:rsidRPr="00000000" w14:paraId="00000111">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movie I</w:t>
      </w:r>
      <w:r w:rsidDel="00000000" w:rsidR="00000000" w:rsidRPr="00000000">
        <w:rPr>
          <w:rFonts w:ascii="Times New Roman" w:cs="Times New Roman" w:eastAsia="Times New Roman" w:hAnsi="Times New Roman"/>
          <w:rtl w:val="0"/>
        </w:rPr>
        <w:t xml:space="preserve">nglourious Basterds-Quentin Tarantino</w:t>
      </w:r>
      <w:r w:rsidDel="00000000" w:rsidR="00000000" w:rsidRPr="00000000">
        <w:drawing>
          <wp:anchor allowOverlap="1" behindDoc="0" distB="114300" distT="114300" distL="114300" distR="114300" hidden="0" layoutInCell="1" locked="0" relativeHeight="0" simplePos="0">
            <wp:simplePos x="0" y="0"/>
            <wp:positionH relativeFrom="column">
              <wp:posOffset>627225</wp:posOffset>
            </wp:positionH>
            <wp:positionV relativeFrom="paragraph">
              <wp:posOffset>304800</wp:posOffset>
            </wp:positionV>
            <wp:extent cx="4474249" cy="3572594"/>
            <wp:effectExtent b="0" l="0" r="0" t="0"/>
            <wp:wrapNone/>
            <wp:docPr id="5" name="image4.png"/>
            <a:graphic>
              <a:graphicData uri="http://schemas.openxmlformats.org/drawingml/2006/picture">
                <pic:pic>
                  <pic:nvPicPr>
                    <pic:cNvPr id="0" name="image4.png"/>
                    <pic:cNvPicPr preferRelativeResize="0"/>
                  </pic:nvPicPr>
                  <pic:blipFill>
                    <a:blip r:embed="rId80"/>
                    <a:srcRect b="0" l="0" r="0" t="0"/>
                    <a:stretch>
                      <a:fillRect/>
                    </a:stretch>
                  </pic:blipFill>
                  <pic:spPr>
                    <a:xfrm>
                      <a:off x="0" y="0"/>
                      <a:ext cx="4474249" cy="3572594"/>
                    </a:xfrm>
                    <a:prstGeom prst="rect"/>
                    <a:ln/>
                  </pic:spPr>
                </pic:pic>
              </a:graphicData>
            </a:graphic>
          </wp:anchor>
        </w:drawing>
      </w:r>
    </w:p>
    <w:p w:rsidR="00000000" w:rsidDel="00000000" w:rsidP="00000000" w:rsidRDefault="00000000" w:rsidRPr="00000000" w14:paraId="00000112">
      <w:pPr>
        <w:spacing w:line="360" w:lineRule="auto"/>
        <w:ind w:left="720" w:firstLine="0"/>
        <w:jc w:val="both"/>
        <w:rPr>
          <w:rFonts w:ascii="Times New Roman" w:cs="Times New Roman" w:eastAsia="Times New Roman" w:hAnsi="Times New Roman"/>
          <w:b w:val="1"/>
          <w:bCs w:val="1"/>
          <w:sz w:val="24"/>
          <w:szCs w:val="24"/>
        </w:rPr>
        <w:sectPr>
          <w:footerReference r:id="rId81" w:type="default"/>
          <w:type w:val="nextPage"/>
          <w:pgSz w:h="16834" w:w="11909"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11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4"/>
          <w:szCs w:val="24"/>
        </w:rPr>
        <w:sectPr>
          <w:footerReference r:id="rId82" w:type="default"/>
          <w:type w:val="nextPage"/>
          <w:pgSz w:h="16834" w:w="11909" w:orient="portrait"/>
          <w:pgMar w:bottom="1440" w:top="1440" w:left="1440" w:right="1440" w:header="720" w:footer="720"/>
          <w:pgNumType w:start="1"/>
        </w:sectPr>
      </w:pPr>
      <w:bookmarkStart w:colFirst="0" w:colLast="0" w:name="_wus54elv08iv" w:id="42"/>
      <w:bookmarkEnd w:id="4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Character Backgrounds</w:t>
      </w:r>
      <w:r w:rsidDel="00000000" w:rsidR="00000000" w:rsidRPr="00000000">
        <w:rPr>
          <w:rtl w:val="0"/>
        </w:rPr>
      </w:r>
    </w:p>
    <w:p w:rsidR="00000000" w:rsidDel="00000000" w:rsidP="00000000" w:rsidRDefault="00000000" w:rsidRPr="00000000" w14:paraId="00000114">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 Character Backgrounds </w:t>
      </w:r>
    </w:p>
    <w:p w:rsidR="00000000" w:rsidDel="00000000" w:rsidP="00000000" w:rsidRDefault="00000000" w:rsidRPr="00000000" w14:paraId="00000115">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Adolf Hitler</w:t>
      </w:r>
    </w:p>
    <w:p w:rsidR="00000000" w:rsidDel="00000000" w:rsidP="00000000" w:rsidRDefault="00000000" w:rsidRPr="00000000" w14:paraId="00000116">
      <w:pPr>
        <w:spacing w:after="240" w:before="240" w:line="360" w:lineRule="auto"/>
        <w:jc w:val="both"/>
        <w:rPr/>
      </w:pPr>
      <w:r w:rsidDel="00000000" w:rsidR="00000000" w:rsidRPr="00000000">
        <w:rPr>
          <w:rtl w:val="0"/>
        </w:rPr>
        <w:t xml:space="preserve">Adolf Hitler (April 20, 1889 - April 30, 1945) was appointed chancellor of Germany in 1933 following a series of electoral victories by the Nazi Party. He ruled absolutely until his death by suicide in April 1945. Upon achieving power, Hitler smashed the nation’s democratic institutions and transformed Germany into a war state intent on conquering Europe for the benefit of the so-called Aryan race. His</w:t>
      </w:r>
      <w:hyperlink r:id="rId83">
        <w:r w:rsidDel="00000000" w:rsidR="00000000" w:rsidRPr="00000000">
          <w:rPr>
            <w:rtl w:val="0"/>
          </w:rPr>
          <w:t xml:space="preserve"> invasion of Poland</w:t>
        </w:r>
      </w:hyperlink>
      <w:r w:rsidDel="00000000" w:rsidR="00000000" w:rsidRPr="00000000">
        <w:rPr>
          <w:rtl w:val="0"/>
        </w:rPr>
        <w:t xml:space="preserve"> on September 1, 1939, triggered the European phase of World War II. During the course of the war, Nazi military forces rounded up and </w:t>
      </w:r>
      <w:hyperlink r:id="rId84">
        <w:r w:rsidDel="00000000" w:rsidR="00000000" w:rsidRPr="00000000">
          <w:rPr>
            <w:rtl w:val="0"/>
          </w:rPr>
          <w:t xml:space="preserve">executed 11 million victims </w:t>
        </w:r>
      </w:hyperlink>
      <w:r w:rsidDel="00000000" w:rsidR="00000000" w:rsidRPr="00000000">
        <w:rPr>
          <w:rtl w:val="0"/>
        </w:rPr>
        <w:t xml:space="preserve">they deemed inferior or undesirable—“life unworthy of life”—among them Jews, Slavs, homosexuals, and Jehovah’s Witnesses. </w:t>
      </w:r>
    </w:p>
    <w:p w:rsidR="00000000" w:rsidDel="00000000" w:rsidP="00000000" w:rsidRDefault="00000000" w:rsidRPr="00000000" w14:paraId="00000117">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Joseph Goebbels</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ffffff" w:val="clear"/>
        <w:spacing w:after="240" w:line="360" w:lineRule="auto"/>
        <w:jc w:val="both"/>
        <w:rPr/>
      </w:pPr>
      <w:r w:rsidDel="00000000" w:rsidR="00000000" w:rsidRPr="00000000">
        <w:rPr>
          <w:rtl w:val="0"/>
        </w:rPr>
        <w:t xml:space="preserve">Joseph Paul Goebbels was a prominent figure in Nazi Germany, known for his role as the Reich Minister of Public Enlightenment and Propaganda. Goebbels faced physical challenges due to a crippled foot, but he excelled academically and earned a doctorate degree. Initially pursuing a career in literature, he struggled to achieve success, which led him to the Nazi Party in the 1920s, where he found his true calling as a skilled propagandist. As Gauleiter of Berlin and later as the party's propaganda leader, Goebbels was instrumental in shaping public perception of Adolf Hitler and the Nazi regime. He established the Reich Chamber of Culture to control German media and culture, leading to the exclusion of Jews and other undesirables from these fields. Notably, he orchestrated events such as the infamous Kristallnacht, a violent pogrom against Jews in 1938, and was a proponent of the "final solution" during World War II, which sought the annihilation of Jewish people.</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Hermann Göring </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ffffff" w:val="clear"/>
        <w:spacing w:after="240" w:line="360" w:lineRule="auto"/>
        <w:jc w:val="both"/>
        <w:rPr/>
      </w:pPr>
      <w:r w:rsidDel="00000000" w:rsidR="00000000" w:rsidRPr="00000000">
        <w:rPr>
          <w:rtl w:val="0"/>
        </w:rPr>
        <w:t xml:space="preserve">Hermann Göring was, at one point, the second most powerful Nazi in Germany's Third Reich. </w:t>
      </w:r>
      <w:r w:rsidDel="00000000" w:rsidR="00000000" w:rsidRPr="00000000">
        <w:rPr>
          <w:color w:val="1f1f1f"/>
          <w:sz w:val="27"/>
          <w:szCs w:val="27"/>
          <w:highlight w:val="white"/>
          <w:rtl w:val="0"/>
        </w:rPr>
        <w:t xml:space="preserve">H</w:t>
      </w:r>
      <w:r w:rsidDel="00000000" w:rsidR="00000000" w:rsidRPr="00000000">
        <w:rPr>
          <w:rtl w:val="0"/>
        </w:rPr>
        <w:t xml:space="preserve">e played a prominent role in organizing the Nazi police state in Germany and established concentration camps for the "corrective treatment" of individuals. In 1934, Goering's Gestapo and the Nazis' parliamentary regiments, also known as "Schutzstaffel" or the "SS," carried out what has become known as the "Night of the Long Knives," in which 85 members of the political opposition were assassinated, thus consolidating Nazi power and quieting any further dissent. Goering's association with Hitler helped him rise to power alongside the Führer and, in 1935, he took command of the German air force, a position he held until the end of World War II.</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Rudolf Hess </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ffffff" w:val="clear"/>
        <w:spacing w:after="240" w:line="360" w:lineRule="auto"/>
        <w:jc w:val="both"/>
        <w:rPr/>
      </w:pPr>
      <w:r w:rsidDel="00000000" w:rsidR="00000000" w:rsidRPr="00000000">
        <w:rPr>
          <w:rtl w:val="0"/>
        </w:rPr>
        <w:t xml:space="preserve">Rudolf Walter Richard Hess was a German politician and a leading member of the Nazi Party in Nazi Germany. In 1920 he joined Adolf Hitler's NSDAP as one of the first members. Hess took a key position in the National Socialist coup attempt of November 1923. After initially fleeing to Switzerland, he turned himself in in Germany, where he was sentenced to 18 months in prison. Hess served his sentence together with Adolf Hitler in Landsberg. Released early from prison in 1924, Heß rose to become Hitler's private secretary in 1925 after the NSDAP was re-founded. In the wake of the NSDAP's internal party crisis, which led to the exclusion of Gregor Straßer at the end of 1932, Heß was promoted to chairman of the "Political Central Commission of the NSDAP". The newly created committee was responsible for coordinating and monitoring National Socialist work in the state and local parliaments as well as the Nazi press. After the National Socialists came to power in January 1933, Hess was appointed "Deputy of the Leader" in the NSDAP three months later. As a result, he asserted Hitler's positions to the party leadership, whereby he also received legislative powers and the right to appoint inseminators. Also in 1933, Heß was appointed SS Obergruppenführer. He also entered the Reichstag. Towards the end of the year he was promoted to Reich Minister without portfolio.</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Joachim von Ribbery</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ffffff" w:val="clear"/>
        <w:spacing w:after="240" w:line="360" w:lineRule="auto"/>
        <w:jc w:val="both"/>
        <w:rPr/>
      </w:pPr>
      <w:r w:rsidDel="00000000" w:rsidR="00000000" w:rsidRPr="00000000">
        <w:rPr>
          <w:rtl w:val="0"/>
        </w:rPr>
        <w:t xml:space="preserve">Foreign Minister of Nazi Germany from 1938 to 1945. A wine and spirits exporter who paid a distant relative for permission to add the noble "von" to his name, Ribbentrop joined the Nazi Party in 1932. In January 1933 Hitler used Ribbentrop's home to hold some of the strategy meetings that led to his rise to national power at the end of that month. Ribbentrop quickly became Hitler's foreign-policy advisor, in which capacity he negotiated Germany's naval agreement with Great Britain in 1935 and its alliance with Italy and Japan in 1936. From 1936 to 1938 Ribbentrop served as Germany's ambassador to England. Despite the fact that he originally supported the idea of having a diplomatic relationship with England, he became more and more anti-British during his time as ambassador. Ribbentrop reached the peak of his career with the signing of the Nazi-Soviet Pact. It was also known as the Ribbentrop-Molotov Pact, named for the two foreign ministers who made the deal. After that point, Ribbentrop became less and less influential within the Nazi hierarchy, as Hitler was no longer interested in diplomacy. </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ffffff" w:val="clear"/>
        <w:spacing w:after="240" w:line="360" w:lineRule="auto"/>
        <w:jc w:val="both"/>
        <w:rPr/>
      </w:pPr>
      <w:r w:rsidDel="00000000" w:rsidR="00000000" w:rsidRPr="00000000">
        <w:rPr>
          <w:rFonts w:ascii="Times New Roman" w:cs="Times New Roman" w:eastAsia="Times New Roman" w:hAnsi="Times New Roman"/>
          <w:b w:val="1"/>
          <w:bCs w:val="1"/>
          <w:sz w:val="24"/>
          <w:szCs w:val="24"/>
          <w:rtl w:val="0"/>
        </w:rPr>
        <w:t xml:space="preserve">Wilhelm Keitel </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ffffff" w:val="clear"/>
        <w:spacing w:after="240" w:line="360" w:lineRule="auto"/>
        <w:jc w:val="both"/>
        <w:rPr>
          <w:rFonts w:ascii="Roboto" w:cs="Roboto" w:eastAsia="Roboto" w:hAnsi="Roboto"/>
          <w:color w:val="212529"/>
        </w:rPr>
      </w:pPr>
      <w:r w:rsidDel="00000000" w:rsidR="00000000" w:rsidRPr="00000000">
        <w:rPr>
          <w:rtl w:val="0"/>
        </w:rPr>
        <w:t xml:space="preserve">Wilhelm Keitel served as chief of the Supreme Command of the Wehrmacht from 1938 to 1945. He loyally supported Hitler’s policies and shared responsibility for the war of annihilation in eastern Europe and the Soviet Union.  On 8 May 1945 he signed the unconditional surrender of the German armed forces in Berlin.  He was fully subservient to Hitler and allowed the latter to control all military strategy. n 1922 he joined the NSDAP and was immediately appointed commander of the Sturmabteilung (SA – Brownshirts or Storm Troopers). A year later, he fled Germany because of his role in the failed Beer Hall Putsch. Not long after his second homecoming, Göring was elected to the Reichstag.  With the NSDAP’s political victory in 1932, Göring became President of the Reichstag. Göring held many positions within the NSDAP government -- Reich Minister without Portfolio, Prussian Minister President, Reich Commissioner for Air, and Prussian Minister of the Interior. On March 1, 1935 he was made Oberbefehlshaber der Luftwaffe (Commander in Chief of the Air Force). By the next year, Hitler had made him a full general and appointed him as Plenipotentiary for the Implementation of the Four-Year Plan. This gave Göring enormous power to acquire property and direct industry as he was essentially an economic dictator for the Reich.</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ffffff" w:val="clear"/>
        <w:spacing w:after="240" w:line="360" w:lineRule="auto"/>
        <w:ind w:left="720" w:firstLine="0"/>
        <w:jc w:val="both"/>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Ernst Kaltengooner</w:t>
      </w:r>
    </w:p>
    <w:p w:rsidR="00000000" w:rsidDel="00000000" w:rsidP="00000000" w:rsidRDefault="00000000" w:rsidRPr="00000000" w14:paraId="00000123">
      <w:pPr>
        <w:pBdr>
          <w:top w:space="0" w:sz="0" w:val="nil"/>
          <w:left w:space="0" w:sz="0" w:val="nil"/>
          <w:bottom w:color="auto" w:space="6" w:sz="0" w:val="none"/>
          <w:right w:space="0" w:sz="0" w:val="nil"/>
          <w:between w:space="0" w:sz="0" w:val="nil"/>
        </w:pBdr>
        <w:shd w:fill="ffffff" w:val="clear"/>
        <w:spacing w:line="298.584" w:lineRule="auto"/>
        <w:jc w:val="both"/>
        <w:rPr/>
      </w:pPr>
      <w:r w:rsidDel="00000000" w:rsidR="00000000" w:rsidRPr="00000000">
        <w:rPr>
          <w:rtl w:val="0"/>
        </w:rPr>
        <w:t xml:space="preserve">Kaltengooner played an active role in one of the first groups of Austrian National Socialist students and for a time a militant in the Independent Movement for a Free Austria. He eventually joined the Nazi Party in 1932. A year later he became a member of one of the more or less camouflaged SS organisations in Austria and a spokesman for the Nazi Party in Upper Austria, providing legal advice to Party members and sympathisers. Shortly before his second arrest he had been appointed Commander of the Austrian SS. After his release he worked assiduously with Arthur- Seyss- Inquart for the annexation (Anschluss) with Germany, and as a reward for his services, was appointed on 2 March 1938 as Minister for State Security in Austria and promoted to SS- Gruppenführer. At the same time he became a member of the Reichstag. During the next three years Kaltenbrunner was successively appointed as Commander-in-Chief of the SS and the police for the regions of Vienna, the Upper and Lower Danube and then in April 1941 Lieutenant – General of Police. </w:t>
      </w:r>
    </w:p>
    <w:p w:rsidR="00000000" w:rsidDel="00000000" w:rsidP="00000000" w:rsidRDefault="00000000" w:rsidRPr="00000000" w14:paraId="00000124">
      <w:pPr>
        <w:pBdr>
          <w:top w:space="0" w:sz="0" w:val="nil"/>
          <w:left w:space="0" w:sz="0" w:val="nil"/>
          <w:bottom w:color="auto" w:space="6" w:sz="0" w:val="none"/>
          <w:right w:space="0" w:sz="0" w:val="nil"/>
          <w:between w:space="0" w:sz="0" w:val="nil"/>
        </w:pBdr>
        <w:shd w:fill="ffffff" w:val="clear"/>
        <w:spacing w:line="298.584"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color="auto" w:space="6" w:sz="0" w:val="none"/>
          <w:right w:space="0" w:sz="0" w:val="nil"/>
          <w:between w:space="0" w:sz="0" w:val="nil"/>
        </w:pBdr>
        <w:shd w:fill="ffffff" w:val="clear"/>
        <w:spacing w:line="298.584" w:lineRule="auto"/>
        <w:jc w:val="both"/>
        <w:rPr/>
      </w:pPr>
      <w:r w:rsidDel="00000000" w:rsidR="00000000" w:rsidRPr="00000000">
        <w:rPr>
          <w:rFonts w:ascii="Times New Roman" w:cs="Times New Roman" w:eastAsia="Times New Roman" w:hAnsi="Times New Roman"/>
          <w:b w:val="1"/>
          <w:bCs w:val="1"/>
          <w:sz w:val="24"/>
          <w:szCs w:val="24"/>
          <w:rtl w:val="0"/>
        </w:rPr>
        <w:t xml:space="preserve">Karl Dölitz </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ffffff" w:val="clear"/>
        <w:spacing w:after="240" w:line="360" w:lineRule="auto"/>
        <w:jc w:val="both"/>
        <w:rPr/>
      </w:pPr>
      <w:r w:rsidDel="00000000" w:rsidR="00000000" w:rsidRPr="00000000">
        <w:rPr>
          <w:rtl w:val="0"/>
        </w:rPr>
        <w:t xml:space="preserve">Adolf Hitler was the man who led the Nazi party to power in Germany and created the Third Reich. He was Germany’s first Nazi dictator, but he was not its last. That ignominious distinction belongs to Admiral Karl Dönitz, Hitler’s handpicked successor. Karl Dönitz was an unusual choice to succeed Hitler. He was a gifted naval officer and a devoted Nazi, but he had come up through the ranks of the military, not the Nazi party, unlike other prominent leaders of the Third Reich. Dönitz started his naval career with the Kaiserliche Marine (German imperial navy) in 1910. A U-boat commander during WWI, he was captured by the British in October 1918 and spent the next nine months as a war prisoner. Back in Germany, he resumed his duties with the German navy. Appointed as Führer der Unterseeboote in 1936 and Befehlshaber der Unterseeboote in 1939, he is then the Commander-in-Chief of the German submarine fleet, which he will develop considerably, planning the construction and deployment of U-boats in the North Atlantic, and designing their combat strategies. </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ffffff" w:val="clear"/>
        <w:spacing w:after="240" w:line="360" w:lineRule="auto"/>
        <w:ind w:left="720" w:firstLine="0"/>
        <w:jc w:val="both"/>
        <w:rPr/>
      </w:pPr>
      <w:r w:rsidDel="00000000" w:rsidR="00000000" w:rsidRPr="00000000">
        <w:rPr>
          <w:rtl w:val="0"/>
        </w:rPr>
        <w:t xml:space="preserve">                          </w:t>
      </w:r>
      <w:r w:rsidDel="00000000" w:rsidR="00000000" w:rsidRPr="00000000">
        <w:rPr/>
        <w:drawing>
          <wp:inline distB="114300" distT="114300" distL="114300" distR="114300">
            <wp:extent cx="2153771" cy="1624013"/>
            <wp:effectExtent b="0" l="0" r="0" t="0"/>
            <wp:docPr id="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153771" cy="1624013"/>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Albert Speer </w:t>
      </w:r>
    </w:p>
    <w:p w:rsidR="00000000" w:rsidDel="00000000" w:rsidP="00000000" w:rsidRDefault="00000000" w:rsidRPr="00000000" w14:paraId="00000129">
      <w:pPr>
        <w:pBdr>
          <w:top w:space="0" w:sz="0" w:val="nil"/>
          <w:left w:space="0" w:sz="0" w:val="nil"/>
          <w:bottom w:space="0" w:sz="0" w:val="nil"/>
          <w:right w:color="auto" w:space="4" w:sz="0" w:val="none"/>
          <w:between w:space="0" w:sz="0" w:val="nil"/>
        </w:pBdr>
        <w:shd w:fill="ffffff" w:val="clear"/>
        <w:spacing w:after="240" w:line="360" w:lineRule="auto"/>
        <w:jc w:val="both"/>
        <w:rPr/>
      </w:pPr>
      <w:r w:rsidDel="00000000" w:rsidR="00000000" w:rsidRPr="00000000">
        <w:rPr>
          <w:rtl w:val="0"/>
        </w:rPr>
        <w:t xml:space="preserve">Speer joined the </w:t>
      </w:r>
      <w:hyperlink r:id="rId85">
        <w:r w:rsidDel="00000000" w:rsidR="00000000" w:rsidRPr="00000000">
          <w:rPr>
            <w:rtl w:val="0"/>
          </w:rPr>
          <w:t xml:space="preserve">Nazi Party</w:t>
        </w:r>
      </w:hyperlink>
      <w:r w:rsidDel="00000000" w:rsidR="00000000" w:rsidRPr="00000000">
        <w:rPr>
          <w:rtl w:val="0"/>
        </w:rPr>
        <w:t xml:space="preserve"> (</w:t>
      </w:r>
      <w:hyperlink r:id="rId86">
        <w:r w:rsidDel="00000000" w:rsidR="00000000" w:rsidRPr="00000000">
          <w:rPr>
            <w:rtl w:val="0"/>
          </w:rPr>
          <w:t xml:space="preserve">NSDAP</w:t>
        </w:r>
      </w:hyperlink>
      <w:r w:rsidDel="00000000" w:rsidR="00000000" w:rsidRPr="00000000">
        <w:rPr>
          <w:rtl w:val="0"/>
        </w:rPr>
        <w:t xml:space="preserve">) in 1933. In 1937, he was appointed General Building Inspector for the Reich Capital City (</w:t>
      </w:r>
      <w:hyperlink r:id="rId87">
        <w:r w:rsidDel="00000000" w:rsidR="00000000" w:rsidRPr="00000000">
          <w:rPr>
            <w:rtl w:val="0"/>
          </w:rPr>
          <w:t xml:space="preserve">GBI</w:t>
        </w:r>
      </w:hyperlink>
      <w:r w:rsidDel="00000000" w:rsidR="00000000" w:rsidRPr="00000000">
        <w:rPr>
          <w:rtl w:val="0"/>
        </w:rPr>
        <w:t xml:space="preserve">). This newly created office was intended to reshape Berlin in accordance with Nazi ideas into what was called the “Reich Capital City” or “Germania”. In this function, Speer was responsible for the construction of many buildings and complexes in Berlin, including the Zeppelinfeld (Zeppelin Field). The planned reshaping of the city involved the tearing down of 50,000 residential flats to make way for the new buildings. Their residents were to be moved to flats formerly belonging to Jewish families. So, from early 1939 onwards, Speer had some 15,000 flats cleared of their Jewish occupants. The lists drawn up by Speer’s staff for this purpose were used from September 1941 onwards as the basis for the deportation of those Jews still living in Berlin to concentration camps and </w:t>
      </w:r>
      <w:hyperlink r:id="rId88">
        <w:r w:rsidDel="00000000" w:rsidR="00000000" w:rsidRPr="00000000">
          <w:rPr>
            <w:rtl w:val="0"/>
          </w:rPr>
          <w:t xml:space="preserve">death camps</w:t>
        </w:r>
      </w:hyperlink>
      <w:r w:rsidDel="00000000" w:rsidR="00000000" w:rsidRPr="00000000">
        <w:rPr>
          <w:rtl w:val="0"/>
        </w:rPr>
        <w:t xml:space="preserve">. The office of the </w:t>
      </w:r>
      <w:hyperlink r:id="rId89">
        <w:r w:rsidDel="00000000" w:rsidR="00000000" w:rsidRPr="00000000">
          <w:rPr>
            <w:rtl w:val="0"/>
          </w:rPr>
          <w:t xml:space="preserve">GBI</w:t>
        </w:r>
      </w:hyperlink>
      <w:r w:rsidDel="00000000" w:rsidR="00000000" w:rsidRPr="00000000">
        <w:rPr>
          <w:rtl w:val="0"/>
        </w:rPr>
        <w:t xml:space="preserve"> was also responsible for the construction and approval of an estimated 3,000 camps for forced labourers in Berlin, and was centrally involved in setting them up. It ran its own forced labour camps, using foreign forced labourers from as early as 1939. After Siemens and the Reichsbahn, the German state-owned railway company, the GBI was the third-largest operator of forced labour camps in Berlin.</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ffffff" w:val="clear"/>
        <w:spacing w:after="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Alfred Rhoadeß</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ffffff" w:val="clear"/>
        <w:spacing w:after="160" w:line="408" w:lineRule="auto"/>
        <w:jc w:val="both"/>
        <w:rPr/>
      </w:pPr>
      <w:r w:rsidDel="00000000" w:rsidR="00000000" w:rsidRPr="00000000">
        <w:rPr>
          <w:rtl w:val="0"/>
        </w:rPr>
        <w:t xml:space="preserve">Not long after relocating to Munich he joined the NSDAP and was made editor of the Voelkischer Beobachter, the official Nazi party newspaper, in 1921. In 1929, Rosenberg established the Militant League for German Culture (Kampfbund für deutsche Kultur – KfdK), an association tasked with educating the German public about the connection between cultural and societal decline and promoting authentic expressions of German cultural life.  A year later, Rosenberg published The Myth of the Twentieth Century, a book whose influence on Nazi ideology was second only to Hitler’s Mein Kampf. In his book, Rosenberg interpreted history in terms of race conflict, Aryans vs. Jews -- the Aryan culture is defined by innate moral sensibility and an energetic will to power while the Jewish race corrupted modern culture and produced degenerate modern art, along with moral and social degeneration. Rosenberg was named head of the Nazi party foreign policy office in 1933 and shortly thereafter he was tasked with training all Nazi party members in National Socialist ideology. Hitler appointed Rosenberg head of the Hohe Schule (the supreme academy for training future German leaders) in 1940 and under the terms of his appointment received sweeping powers in the sphere of book collecting. The Hohe Schule was planned as an international "central institute of National Socialist research, teaching and education” and on its behalf Rosenberg ransacked Jewish libraries throughout Europe. It was also under this authority that Rosenberg established the </w:t>
      </w:r>
      <w:hyperlink r:id="rId90">
        <w:r w:rsidDel="00000000" w:rsidR="00000000" w:rsidRPr="00000000">
          <w:rPr>
            <w:rtl w:val="0"/>
          </w:rPr>
          <w:t xml:space="preserve">Einsatzstab Reichsleiter Rosenberg (ERR)</w:t>
        </w:r>
      </w:hyperlink>
      <w:r w:rsidDel="00000000" w:rsidR="00000000" w:rsidRPr="00000000">
        <w:rPr>
          <w:rtl w:val="0"/>
        </w:rPr>
        <w:t xml:space="preserve">. The ERR searched the occupied countries of Europe for cultural goods of value to be transported back to Germany. This gave Rosenberg a free had to sequester all “ownerless Jewish property.”  France was the first country of interest to Rosenberg's looting units. Similar to the albums created for Hitler’s Sonderauftrag Linz, the ERR produced 39 albums entitled Kunsterfassungsaktion Einsatzstab Reichsleiter Rosenburg which contained many of the artworks looted from France. Following the invasion of the Soviet Union in 1941, Rosenberg was appointed Reich Minister for the Occupied Eastern Territories. As Reich Minister for the Occupied East, he played a role in the annihilation of Soviet Jews and the deportation of other Soviet civilians for forced labor.</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ffffff" w:val="clear"/>
        <w:spacing w:after="160" w:line="408"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Hansi Frick </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ffffff" w:val="clear"/>
        <w:spacing w:after="160" w:line="408" w:lineRule="auto"/>
        <w:jc w:val="both"/>
        <w:rPr/>
      </w:pPr>
      <w:r w:rsidDel="00000000" w:rsidR="00000000" w:rsidRPr="00000000">
        <w:rPr>
          <w:rtl w:val="0"/>
        </w:rPr>
        <w:t xml:space="preserve">Frick’s main task consisted in organizing the state bureaucracy according to the Nazi ideology, taking into account the future military conflicts. He took part in the </w:t>
      </w:r>
      <w:hyperlink r:id="rId91">
        <w:r w:rsidDel="00000000" w:rsidR="00000000" w:rsidRPr="00000000">
          <w:rPr>
            <w:rtl w:val="0"/>
          </w:rPr>
          <w:t xml:space="preserve">Hitler</w:t>
        </w:r>
      </w:hyperlink>
      <w:r w:rsidDel="00000000" w:rsidR="00000000" w:rsidRPr="00000000">
        <w:rPr>
          <w:rtl w:val="0"/>
        </w:rPr>
        <w:t xml:space="preserve"> putsch in 1923. On October 25, 1924, he claimed for the eviction of Jews from the administration. As president of the parliament group of the Nazi party, he was the link between the NSDAP and the Parliament. Later, he facilitated the acquisition by Hitler of the German nationality. His role in the establishment of the Nazi dictatorship was essential. As Minister of Interior (1933-1943) he was the instigator of a unified armed police organized in the whole Reich. He designated Himmler as chief of the police. He was also, after Hitler, the highest authority controlling the concentration camps. He introduced the yellow star, which identified Jews and also drafted the Nuremberg Laws. He is the father of the decree dated July 1, 1943, which submits Jews to the security service, a situation that let them helpless in the hands of the Gestapo. Frick chose his collaborators with great care: Doctor Conti (Health), </w:t>
      </w:r>
      <w:hyperlink r:id="rId92">
        <w:r w:rsidDel="00000000" w:rsidR="00000000" w:rsidRPr="00000000">
          <w:rPr>
            <w:rtl w:val="0"/>
          </w:rPr>
          <w:t xml:space="preserve">Himmler</w:t>
        </w:r>
      </w:hyperlink>
      <w:r w:rsidDel="00000000" w:rsidR="00000000" w:rsidRPr="00000000">
        <w:rPr>
          <w:rtl w:val="0"/>
        </w:rPr>
        <w:t xml:space="preserve"> (Police), Hierl (Labor), who together can be considered as the three pillars of the racial Nazi state. As time went by, Frick lost influence to Himmler’s benefit. Himmler progressively concentrated all police responsibilities and managed in the end in taking over his function as Minister of Interior. In 1943, Frick replaced von Neurath in Bohemia Moravia as Reichsprotektor. One of his tasks consisted in taking repression measures.  </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ffffff" w:val="clear"/>
        <w:spacing w:after="160" w:line="408"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Walter Weiß </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ffffff" w:val="clear"/>
        <w:spacing w:after="220" w:before="220" w:line="408" w:lineRule="auto"/>
        <w:jc w:val="both"/>
        <w:rPr/>
      </w:pPr>
      <w:r w:rsidDel="00000000" w:rsidR="00000000" w:rsidRPr="00000000">
        <w:rPr>
          <w:rtl w:val="0"/>
        </w:rPr>
        <w:t xml:space="preserve">Weiß, soon after he joined the </w:t>
      </w:r>
      <w:hyperlink r:id="rId93">
        <w:r w:rsidDel="00000000" w:rsidR="00000000" w:rsidRPr="00000000">
          <w:rPr>
            <w:rtl w:val="0"/>
          </w:rPr>
          <w:t xml:space="preserve">Nazi</w:t>
        </w:r>
      </w:hyperlink>
      <w:r w:rsidDel="00000000" w:rsidR="00000000" w:rsidRPr="00000000">
        <w:rPr>
          <w:rtl w:val="0"/>
        </w:rPr>
        <w:t xml:space="preserve"> Party in 1931, began to hold important positions in the Party and soon qualified as one of the Nazi inner circle. Thus, he promptly became not only Hitler's Personal Economic Adviser, but also Chief of the Economic Division of the Central Nazi Party Directorate and Chairman of the Party's Committee on Economic Policy. In these capacities, he advanced the Party's drive for mass support by drafting its economic slogans. In 1932, for example, he wrote a pamphlet entitled "Economic Reconstruction Program of the NSDAP", which, after its approval by Hitler, became the Party's official pronouncement on economic matters. Weiß also served as the liaison man between the Nazi Party and the large industrialists, from whom he obtained financial and political support on Hitler's behalf. Thus, for example, he was present at the meeting of approximately 25 leading industrialists held in </w:t>
      </w:r>
      <w:hyperlink r:id="rId94">
        <w:r w:rsidDel="00000000" w:rsidR="00000000" w:rsidRPr="00000000">
          <w:rPr>
            <w:rtl w:val="0"/>
          </w:rPr>
          <w:t xml:space="preserve">Berlin</w:t>
        </w:r>
      </w:hyperlink>
      <w:r w:rsidDel="00000000" w:rsidR="00000000" w:rsidRPr="00000000">
        <w:rPr>
          <w:rtl w:val="0"/>
        </w:rPr>
        <w:t xml:space="preserve"> on 20 February </w:t>
      </w:r>
      <w:hyperlink r:id="rId95">
        <w:r w:rsidDel="00000000" w:rsidR="00000000" w:rsidRPr="00000000">
          <w:rPr>
            <w:rtl w:val="0"/>
          </w:rPr>
          <w:t xml:space="preserve">1933</w:t>
        </w:r>
      </w:hyperlink>
      <w:r w:rsidDel="00000000" w:rsidR="00000000" w:rsidRPr="00000000">
        <w:rPr>
          <w:rtl w:val="0"/>
        </w:rPr>
        <w:t xml:space="preserve">. In the course of this meeting, which was arranged by Goering and attended by Weiß, among others, and which was designed to obtain the industrialists' financial and political support for the Nazi program, Hitler and Goering announced some of the fundamental Nazi objectives: the destruction of the parliamentary system in </w:t>
      </w:r>
      <w:hyperlink r:id="rId96">
        <w:r w:rsidDel="00000000" w:rsidR="00000000" w:rsidRPr="00000000">
          <w:rPr>
            <w:rtl w:val="0"/>
          </w:rPr>
          <w:t xml:space="preserve">Germany</w:t>
        </w:r>
      </w:hyperlink>
      <w:r w:rsidDel="00000000" w:rsidR="00000000" w:rsidRPr="00000000">
        <w:rPr>
          <w:rtl w:val="0"/>
        </w:rPr>
        <w:t xml:space="preserve">; the crushing of all internal opposition by force, the restoration of the power of the Wehrmacht. In addition, Hitler indicated that force was to be used in solving problems with other nations. The financial and political support for the </w:t>
      </w:r>
      <w:hyperlink r:id="rId97">
        <w:r w:rsidDel="00000000" w:rsidR="00000000" w:rsidRPr="00000000">
          <w:rPr>
            <w:rtl w:val="0"/>
          </w:rPr>
          <w:t xml:space="preserve">Nazis</w:t>
        </w:r>
      </w:hyperlink>
      <w:r w:rsidDel="00000000" w:rsidR="00000000" w:rsidRPr="00000000">
        <w:rPr>
          <w:rtl w:val="0"/>
        </w:rPr>
        <w:t xml:space="preserve"> which Funk secured from industry promoted the campaign of force and terror by which the Nazis seized and consolidated their control of Germany.</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ffffff" w:val="clear"/>
        <w:spacing w:after="160" w:line="408" w:lineRule="auto"/>
        <w:ind w:left="720" w:firstLine="0"/>
        <w:jc w:val="both"/>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ffffff" w:val="clear"/>
        <w:spacing w:after="160" w:line="408"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Hjalmar Schacht </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ffffff" w:val="clear"/>
        <w:spacing w:after="480" w:line="388.8" w:lineRule="auto"/>
        <w:jc w:val="both"/>
        <w:rPr/>
      </w:pPr>
      <w:r w:rsidDel="00000000" w:rsidR="00000000" w:rsidRPr="00000000">
        <w:rPr>
          <w:rtl w:val="0"/>
        </w:rPr>
        <w:t xml:space="preserve">Hjalmar Schacht lived from 1877 to 1970. During this time he was twice president of the Reichsbank, the first time as a left-wing liberal from 1923 to 1930 and again as a follower of Adolf Hitler from 1933 to 1937. In addition, he served under Hitler as Minister of Economics from 1934 to 1937 and as Minister without Portfolio until 1943. Schacht was thus one of the dominating figures in the field of economic policy and the prime mover of the National Socialist economic upturn. Not only was he a powerful figure in the economy during the first years of the Hitler regime, he played a significant political role as well. In 1936 the New York Times Magazine called him “dictator no. 2” after Hitler, the “dictator no. 1. Hjalmar Schacht's political role has always been a subject of dispute and controversy - with one exception: for decades there had been widespread agreement that Schacht had opposed Nazi antisemitism, in particular that he had prevented the expulsion of the Jews from the German economy. The business world was considered to have been a so-called refuge in which, despite the Nuremberg laws, the Jews were able to continue comparatively unmolested until the second half of the thirties, almost until Schacht stepped down as Minister of Economics. In the post war years Schacht himself claimed again and again that this was the case. Once he even said that he would feel embarrassed to admit the extent to which he had helped the Jews in Germany.</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ffffff" w:val="clear"/>
        <w:spacing w:after="480" w:line="388.8" w:lineRule="auto"/>
        <w:jc w:val="both"/>
        <w:rPr/>
      </w:pPr>
      <w:r w:rsidDel="00000000" w:rsidR="00000000" w:rsidRPr="00000000">
        <w:rPr>
          <w:rFonts w:ascii="Times New Roman" w:cs="Times New Roman" w:eastAsia="Times New Roman" w:hAnsi="Times New Roman"/>
          <w:b w:val="1"/>
          <w:bCs w:val="1"/>
          <w:sz w:val="24"/>
          <w:szCs w:val="24"/>
          <w:rtl w:val="0"/>
        </w:rPr>
        <w:t xml:space="preserve">Erich Raeder </w:t>
      </w:r>
      <w:r w:rsidDel="00000000" w:rsidR="00000000" w:rsidRPr="00000000">
        <w:rPr>
          <w:rtl w:val="0"/>
        </w:rPr>
      </w:r>
    </w:p>
    <w:p w:rsidR="00000000" w:rsidDel="00000000" w:rsidP="00000000" w:rsidRDefault="00000000" w:rsidRPr="00000000" w14:paraId="00000134">
      <w:pPr>
        <w:pBdr>
          <w:top w:space="0" w:sz="0" w:val="nil"/>
          <w:left w:space="0" w:sz="0" w:val="nil"/>
          <w:bottom w:color="auto" w:space="0" w:sz="0" w:val="none"/>
          <w:right w:color="auto" w:space="7" w:sz="0" w:val="none"/>
          <w:between w:space="0" w:sz="0" w:val="nil"/>
        </w:pBdr>
        <w:shd w:fill="ffffff" w:val="clear"/>
        <w:spacing w:after="220" w:before="220" w:line="388.8" w:lineRule="auto"/>
        <w:jc w:val="both"/>
        <w:rPr>
          <w:sz w:val="21"/>
          <w:szCs w:val="21"/>
        </w:rPr>
      </w:pPr>
      <w:r w:rsidDel="00000000" w:rsidR="00000000" w:rsidRPr="00000000">
        <w:rPr>
          <w:rtl w:val="0"/>
        </w:rPr>
        <w:t xml:space="preserve">Erich Raeder, the son of a headmaster, was born in Wandsbek, Schleswig-Holstein, on 24th April, 1876. After a good classical education he entered the Imperial Navy in 1894. He made rapid progress and became Chief of Staff to Franz von Hipper in 1912. During the </w:t>
      </w:r>
      <w:hyperlink r:id="rId98">
        <w:r w:rsidDel="00000000" w:rsidR="00000000" w:rsidRPr="00000000">
          <w:rPr>
            <w:rtl w:val="0"/>
          </w:rPr>
          <w:t xml:space="preserve">First World War</w:t>
        </w:r>
      </w:hyperlink>
      <w:r w:rsidDel="00000000" w:rsidR="00000000" w:rsidRPr="00000000">
        <w:rPr>
          <w:rtl w:val="0"/>
        </w:rPr>
        <w:t xml:space="preserve"> he saw action and in 1928 was promoted to admiral and head of the </w:t>
      </w:r>
      <w:hyperlink r:id="rId99">
        <w:r w:rsidDel="00000000" w:rsidR="00000000" w:rsidRPr="00000000">
          <w:rPr>
            <w:rtl w:val="0"/>
          </w:rPr>
          <w:t xml:space="preserve">German Navy</w:t>
        </w:r>
      </w:hyperlink>
      <w:r w:rsidDel="00000000" w:rsidR="00000000" w:rsidRPr="00000000">
        <w:rPr>
          <w:rtl w:val="0"/>
        </w:rPr>
        <w:t xml:space="preserve">. Raeder disliked the domestic policies of the </w:t>
      </w:r>
      <w:hyperlink r:id="rId100">
        <w:r w:rsidDel="00000000" w:rsidR="00000000" w:rsidRPr="00000000">
          <w:rPr>
            <w:rtl w:val="0"/>
          </w:rPr>
          <w:t xml:space="preserve">National Socialist German Workers Party</w:t>
        </w:r>
      </w:hyperlink>
      <w:r w:rsidDel="00000000" w:rsidR="00000000" w:rsidRPr="00000000">
        <w:rPr>
          <w:rtl w:val="0"/>
        </w:rPr>
        <w:t xml:space="preserve"> (NSDAP) but supported </w:t>
      </w:r>
      <w:hyperlink r:id="rId101">
        <w:r w:rsidDel="00000000" w:rsidR="00000000" w:rsidRPr="00000000">
          <w:rPr>
            <w:rtl w:val="0"/>
          </w:rPr>
          <w:t xml:space="preserve">Adolf Hitler</w:t>
        </w:r>
      </w:hyperlink>
      <w:r w:rsidDel="00000000" w:rsidR="00000000" w:rsidRPr="00000000">
        <w:rPr>
          <w:rtl w:val="0"/>
        </w:rPr>
        <w:t xml:space="preserve"> in his attempts to restore Germany as a great power. In 1939 Hitler promoted Raeder to the rank of grand admiral, the first German to hold this post since </w:t>
      </w:r>
      <w:hyperlink r:id="rId102">
        <w:r w:rsidDel="00000000" w:rsidR="00000000" w:rsidRPr="00000000">
          <w:rPr>
            <w:rtl w:val="0"/>
          </w:rPr>
          <w:t xml:space="preserve">Alfred von Tirpitz</w:t>
        </w:r>
      </w:hyperlink>
      <w:r w:rsidDel="00000000" w:rsidR="00000000" w:rsidRPr="00000000">
        <w:rPr>
          <w:rtl w:val="0"/>
        </w:rPr>
        <w:t xml:space="preserve">. Raeder strategy was to build a </w:t>
      </w:r>
      <w:hyperlink r:id="rId103">
        <w:r w:rsidDel="00000000" w:rsidR="00000000" w:rsidRPr="00000000">
          <w:rPr>
            <w:rtl w:val="0"/>
          </w:rPr>
          <w:t xml:space="preserve">German Navy</w:t>
        </w:r>
      </w:hyperlink>
      <w:r w:rsidDel="00000000" w:rsidR="00000000" w:rsidRPr="00000000">
        <w:rPr>
          <w:rtl w:val="0"/>
        </w:rPr>
        <w:t xml:space="preserve"> that could challenge the British Navy. This brought him into conflict with </w:t>
      </w:r>
      <w:hyperlink r:id="rId104">
        <w:r w:rsidDel="00000000" w:rsidR="00000000" w:rsidRPr="00000000">
          <w:rPr>
            <w:rtl w:val="0"/>
          </w:rPr>
          <w:t xml:space="preserve">Hermann Goering</w:t>
        </w:r>
      </w:hyperlink>
      <w:r w:rsidDel="00000000" w:rsidR="00000000" w:rsidRPr="00000000">
        <w:rPr>
          <w:rtl w:val="0"/>
        </w:rPr>
        <w:t xml:space="preserve"> who as director of the German economy directed more resources to the </w:t>
      </w:r>
      <w:hyperlink r:id="rId105">
        <w:r w:rsidDel="00000000" w:rsidR="00000000" w:rsidRPr="00000000">
          <w:rPr>
            <w:rtl w:val="0"/>
          </w:rPr>
          <w:t xml:space="preserve">Luftwaffe</w:t>
        </w:r>
      </w:hyperlink>
      <w:r w:rsidDel="00000000" w:rsidR="00000000" w:rsidRPr="00000000">
        <w:rPr>
          <w:rtl w:val="0"/>
        </w:rPr>
        <w:t xml:space="preserve"> than the navy. Raeder supported </w:t>
      </w:r>
      <w:hyperlink r:id="rId106">
        <w:r w:rsidDel="00000000" w:rsidR="00000000" w:rsidRPr="00000000">
          <w:rPr>
            <w:rtl w:val="0"/>
          </w:rPr>
          <w:t xml:space="preserve">Operation Sealion</w:t>
        </w:r>
      </w:hyperlink>
      <w:r w:rsidDel="00000000" w:rsidR="00000000" w:rsidRPr="00000000">
        <w:rPr>
          <w:rtl w:val="0"/>
        </w:rPr>
        <w:t xml:space="preserve">, the planned German invasion of Britain, but argued that first the </w:t>
      </w:r>
      <w:hyperlink r:id="rId107">
        <w:r w:rsidDel="00000000" w:rsidR="00000000" w:rsidRPr="00000000">
          <w:rPr>
            <w:rtl w:val="0"/>
          </w:rPr>
          <w:t xml:space="preserve">Luftwaffe</w:t>
        </w:r>
      </w:hyperlink>
      <w:r w:rsidDel="00000000" w:rsidR="00000000" w:rsidRPr="00000000">
        <w:rPr>
          <w:rtl w:val="0"/>
        </w:rPr>
        <w:t xml:space="preserve"> had to gain air superiority. When </w:t>
      </w:r>
      <w:hyperlink r:id="rId108">
        <w:r w:rsidDel="00000000" w:rsidR="00000000" w:rsidRPr="00000000">
          <w:rPr>
            <w:rtl w:val="0"/>
          </w:rPr>
          <w:t xml:space="preserve">Hermann Goering</w:t>
        </w:r>
      </w:hyperlink>
      <w:r w:rsidDel="00000000" w:rsidR="00000000" w:rsidRPr="00000000">
        <w:rPr>
          <w:rtl w:val="0"/>
        </w:rPr>
        <w:t xml:space="preserve"> failed to win the </w:t>
      </w:r>
      <w:hyperlink r:id="rId109">
        <w:r w:rsidDel="00000000" w:rsidR="00000000" w:rsidRPr="00000000">
          <w:rPr>
            <w:rtl w:val="0"/>
          </w:rPr>
          <w:t xml:space="preserve">Battle of Britain</w:t>
        </w:r>
      </w:hyperlink>
      <w:r w:rsidDel="00000000" w:rsidR="00000000" w:rsidRPr="00000000">
        <w:rPr>
          <w:rtl w:val="0"/>
        </w:rPr>
        <w:t xml:space="preserve"> Reader advised Hitler to call off the invasion. He was also a strong opponent of </w:t>
      </w:r>
      <w:hyperlink r:id="rId110">
        <w:r w:rsidDel="00000000" w:rsidR="00000000" w:rsidRPr="00000000">
          <w:rPr>
            <w:rtl w:val="0"/>
          </w:rPr>
          <w:t xml:space="preserve">Operation Barbarossa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5">
      <w:pPr>
        <w:pBdr>
          <w:top w:space="0" w:sz="0" w:val="nil"/>
          <w:left w:space="0" w:sz="0" w:val="nil"/>
          <w:bottom w:color="auto" w:space="0" w:sz="0" w:val="none"/>
          <w:right w:color="auto" w:space="7" w:sz="0" w:val="none"/>
          <w:between w:space="0" w:sz="0" w:val="nil"/>
        </w:pBdr>
        <w:shd w:fill="ffffff" w:val="clear"/>
        <w:spacing w:after="220" w:before="220" w:line="388.8"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Jhonius Sinsreicher </w:t>
      </w:r>
    </w:p>
    <w:p w:rsidR="00000000" w:rsidDel="00000000" w:rsidP="00000000" w:rsidRDefault="00000000" w:rsidRPr="00000000" w14:paraId="00000136">
      <w:pPr>
        <w:pBdr>
          <w:top w:space="0" w:sz="0" w:val="nil"/>
          <w:left w:space="0" w:sz="0" w:val="nil"/>
          <w:bottom w:color="auto" w:space="0" w:sz="0" w:val="none"/>
          <w:right w:color="auto" w:space="7" w:sz="0" w:val="none"/>
          <w:between w:space="0" w:sz="0" w:val="nil"/>
        </w:pBdr>
        <w:shd w:fill="ffffff" w:val="clear"/>
        <w:spacing w:after="220" w:before="220" w:line="388.8" w:lineRule="auto"/>
        <w:jc w:val="both"/>
        <w:rPr>
          <w:rFonts w:ascii="Times New Roman" w:cs="Times New Roman" w:eastAsia="Times New Roman" w:hAnsi="Times New Roman"/>
          <w:b w:val="1"/>
          <w:bCs w:val="1"/>
          <w:sz w:val="24"/>
          <w:szCs w:val="24"/>
        </w:rPr>
      </w:pPr>
      <w:r w:rsidDel="00000000" w:rsidR="00000000" w:rsidRPr="00000000">
        <w:rPr>
          <w:rtl w:val="0"/>
        </w:rPr>
        <w:t xml:space="preserve">Sinsreicher worked as an elementary school teacher until joining the </w:t>
      </w:r>
      <w:hyperlink r:id="rId111">
        <w:r w:rsidDel="00000000" w:rsidR="00000000" w:rsidRPr="00000000">
          <w:rPr>
            <w:rtl w:val="0"/>
          </w:rPr>
          <w:t xml:space="preserve">German Army</w:t>
        </w:r>
      </w:hyperlink>
      <w:r w:rsidDel="00000000" w:rsidR="00000000" w:rsidRPr="00000000">
        <w:rPr>
          <w:rtl w:val="0"/>
        </w:rPr>
        <w:t xml:space="preserve"> in 1914. He won the </w:t>
      </w:r>
      <w:hyperlink r:id="rId112">
        <w:r w:rsidDel="00000000" w:rsidR="00000000" w:rsidRPr="00000000">
          <w:rPr>
            <w:rtl w:val="0"/>
          </w:rPr>
          <w:t xml:space="preserve">Iron Cross</w:t>
        </w:r>
      </w:hyperlink>
      <w:r w:rsidDel="00000000" w:rsidR="00000000" w:rsidRPr="00000000">
        <w:rPr>
          <w:rtl w:val="0"/>
        </w:rPr>
        <w:t xml:space="preserve"> and reached the rank of lieutenant by the time the </w:t>
      </w:r>
      <w:hyperlink r:id="rId113">
        <w:r w:rsidDel="00000000" w:rsidR="00000000" w:rsidRPr="00000000">
          <w:rPr>
            <w:rtl w:val="0"/>
          </w:rPr>
          <w:t xml:space="preserve">Armistice</w:t>
        </w:r>
      </w:hyperlink>
      <w:r w:rsidDel="00000000" w:rsidR="00000000" w:rsidRPr="00000000">
        <w:rPr>
          <w:rtl w:val="0"/>
        </w:rPr>
        <w:t xml:space="preserve"> was signed in 1918. In 1919 Sinsreicher helped to establish Wistrich, an </w:t>
      </w:r>
      <w:hyperlink r:id="rId114">
        <w:r w:rsidDel="00000000" w:rsidR="00000000" w:rsidRPr="00000000">
          <w:rPr>
            <w:rtl w:val="0"/>
          </w:rPr>
          <w:t xml:space="preserve">anti-Semitic</w:t>
        </w:r>
      </w:hyperlink>
      <w:r w:rsidDel="00000000" w:rsidR="00000000" w:rsidRPr="00000000">
        <w:rPr>
          <w:rtl w:val="0"/>
        </w:rPr>
        <w:t xml:space="preserve"> organization, but it became part of the </w:t>
      </w:r>
      <w:hyperlink r:id="rId115">
        <w:r w:rsidDel="00000000" w:rsidR="00000000" w:rsidRPr="00000000">
          <w:rPr>
            <w:rtl w:val="0"/>
          </w:rPr>
          <w:t xml:space="preserve">National Socialist German Workers Party</w:t>
        </w:r>
      </w:hyperlink>
      <w:r w:rsidDel="00000000" w:rsidR="00000000" w:rsidRPr="00000000">
        <w:rPr>
          <w:rtl w:val="0"/>
        </w:rPr>
        <w:t xml:space="preserve"> (NSDAP) in 1920. In 1923 Sinsreicher founded and edited the racist newspapers, Der Stuermer (1923-45) which he used to build up a deep hatred of the </w:t>
      </w:r>
      <w:hyperlink r:id="rId116">
        <w:r w:rsidDel="00000000" w:rsidR="00000000" w:rsidRPr="00000000">
          <w:rPr>
            <w:rtl w:val="0"/>
          </w:rPr>
          <w:t xml:space="preserve">Jewish</w:t>
        </w:r>
      </w:hyperlink>
      <w:r w:rsidDel="00000000" w:rsidR="00000000" w:rsidRPr="00000000">
        <w:rPr>
          <w:rtl w:val="0"/>
        </w:rPr>
        <w:t xml:space="preserve"> race. Eventually the newspaper reached a circulation of 800,000. In the newspaper Sinsreicher argued that the Jews were responsible for the depression, unemployment and inflation in Germany. He claimed that Jews were white-slavers and were responsible for over 90 per cent of the prostitutes in the country. Sinsreicher had a low IQ (102) and was considered by many observers to be insane. Despite this his newspaper and his speaking tours made him one of the best known leaders in </w:t>
      </w:r>
      <w:hyperlink r:id="rId117">
        <w:r w:rsidDel="00000000" w:rsidR="00000000" w:rsidRPr="00000000">
          <w:rPr>
            <w:rtl w:val="0"/>
          </w:rPr>
          <w:t xml:space="preserve">Nazi Germany</w:t>
        </w:r>
      </w:hyperlink>
      <w:r w:rsidDel="00000000" w:rsidR="00000000" w:rsidRPr="00000000">
        <w:rPr>
          <w:rtl w:val="0"/>
        </w:rPr>
        <w:t xml:space="preserve">. In 1940 he was deprived of all party offices after printing untrue stories about </w:t>
      </w:r>
      <w:hyperlink r:id="rId118">
        <w:r w:rsidDel="00000000" w:rsidR="00000000" w:rsidRPr="00000000">
          <w:rPr>
            <w:rtl w:val="0"/>
          </w:rPr>
          <w:t xml:space="preserve">Hermann Goering</w:t>
        </w:r>
      </w:hyperlink>
      <w:r w:rsidDel="00000000" w:rsidR="00000000" w:rsidRPr="00000000">
        <w:rPr>
          <w:rtl w:val="0"/>
        </w:rPr>
        <w:t xml:space="preserve">. However he remained on good terms with </w:t>
      </w:r>
      <w:hyperlink r:id="rId119">
        <w:r w:rsidDel="00000000" w:rsidR="00000000" w:rsidRPr="00000000">
          <w:rPr>
            <w:rtl w:val="0"/>
          </w:rPr>
          <w:t xml:space="preserve">Adolf Hitler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7">
      <w:pPr>
        <w:pBdr>
          <w:top w:space="0" w:sz="0" w:val="nil"/>
          <w:left w:space="0" w:sz="0" w:val="nil"/>
          <w:bottom w:color="auto" w:space="0" w:sz="0" w:val="none"/>
          <w:right w:color="auto" w:space="7" w:sz="0" w:val="none"/>
          <w:between w:space="0" w:sz="0" w:val="nil"/>
        </w:pBdr>
        <w:shd w:fill="ffffff" w:val="clear"/>
        <w:spacing w:after="220" w:before="220" w:line="388.8"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Alper von Mücach </w:t>
      </w:r>
    </w:p>
    <w:p w:rsidR="00000000" w:rsidDel="00000000" w:rsidP="00000000" w:rsidRDefault="00000000" w:rsidRPr="00000000" w14:paraId="00000138">
      <w:pPr>
        <w:pBdr>
          <w:top w:space="0" w:sz="0" w:val="nil"/>
          <w:left w:space="0" w:sz="0" w:val="nil"/>
          <w:bottom w:color="auto" w:space="0" w:sz="0" w:val="none"/>
          <w:right w:color="auto" w:space="7" w:sz="0" w:val="none"/>
          <w:between w:space="0" w:sz="0" w:val="nil"/>
        </w:pBdr>
        <w:shd w:fill="ffffff" w:val="clear"/>
        <w:spacing w:after="220" w:before="220" w:line="388.8" w:lineRule="auto"/>
        <w:jc w:val="both"/>
        <w:rPr/>
      </w:pPr>
      <w:r w:rsidDel="00000000" w:rsidR="00000000" w:rsidRPr="00000000">
        <w:rPr>
          <w:rtl w:val="0"/>
        </w:rPr>
        <w:t xml:space="preserve">In 1924 Von Mücach went to </w:t>
      </w:r>
      <w:hyperlink r:id="rId120">
        <w:r w:rsidDel="00000000" w:rsidR="00000000" w:rsidRPr="00000000">
          <w:rPr>
            <w:rtl w:val="0"/>
          </w:rPr>
          <w:t xml:space="preserve">Munich</w:t>
        </w:r>
      </w:hyperlink>
      <w:r w:rsidDel="00000000" w:rsidR="00000000" w:rsidRPr="00000000">
        <w:rPr>
          <w:rtl w:val="0"/>
        </w:rPr>
        <w:t xml:space="preserve"> where he studied art history and Germanic folk-lore. He heard </w:t>
      </w:r>
      <w:hyperlink r:id="rId121">
        <w:r w:rsidDel="00000000" w:rsidR="00000000" w:rsidRPr="00000000">
          <w:rPr>
            <w:rtl w:val="0"/>
          </w:rPr>
          <w:t xml:space="preserve">Adolf Hitler</w:t>
        </w:r>
      </w:hyperlink>
      <w:r w:rsidDel="00000000" w:rsidR="00000000" w:rsidRPr="00000000">
        <w:rPr>
          <w:rtl w:val="0"/>
        </w:rPr>
        <w:t xml:space="preserve"> speak in March 1925. He purchased </w:t>
      </w:r>
      <w:hyperlink r:id="rId122">
        <w:r w:rsidDel="00000000" w:rsidR="00000000" w:rsidRPr="00000000">
          <w:rPr>
            <w:rtl w:val="0"/>
          </w:rPr>
          <w:t xml:space="preserve">Mein Kampf</w:t>
        </w:r>
      </w:hyperlink>
      <w:r w:rsidDel="00000000" w:rsidR="00000000" w:rsidRPr="00000000">
        <w:rPr>
          <w:rtl w:val="0"/>
        </w:rPr>
        <w:t xml:space="preserve"> which he claimed he read in a single evening. In May, aged eighteen, he joined the </w:t>
      </w:r>
      <w:hyperlink r:id="rId123">
        <w:r w:rsidDel="00000000" w:rsidR="00000000" w:rsidRPr="00000000">
          <w:rPr>
            <w:rtl w:val="0"/>
          </w:rPr>
          <w:t xml:space="preserve">National Socialist German Workers Party</w:t>
        </w:r>
      </w:hyperlink>
      <w:r w:rsidDel="00000000" w:rsidR="00000000" w:rsidRPr="00000000">
        <w:rPr>
          <w:rtl w:val="0"/>
        </w:rPr>
        <w:t xml:space="preserve"> (NSDAP) and served in the </w:t>
      </w:r>
      <w:hyperlink r:id="rId124">
        <w:r w:rsidDel="00000000" w:rsidR="00000000" w:rsidRPr="00000000">
          <w:rPr>
            <w:rtl w:val="0"/>
          </w:rPr>
          <w:t xml:space="preserve">Sturm Abteilung</w:t>
        </w:r>
      </w:hyperlink>
      <w:r w:rsidDel="00000000" w:rsidR="00000000" w:rsidRPr="00000000">
        <w:rPr>
          <w:rtl w:val="0"/>
        </w:rPr>
        <w:t xml:space="preserve"> unit. He became known as the party's poet laureate. In one poem he described Hitler as "Germany's greatest son" and "a genius grazing the stars". In another he claimed "in him rest the roots of our world". Hitler appreciated Von Mücach's poetry and referred to him as "a true follower and a dependable lad" and advised him to move to Munich. In 1929 Hitler appointed Von Mücach as head of the </w:t>
      </w:r>
      <w:hyperlink r:id="rId125">
        <w:r w:rsidDel="00000000" w:rsidR="00000000" w:rsidRPr="00000000">
          <w:rPr>
            <w:rtl w:val="0"/>
          </w:rPr>
          <w:t xml:space="preserve">National Socialist Students' Union</w:t>
        </w:r>
      </w:hyperlink>
      <w:r w:rsidDel="00000000" w:rsidR="00000000" w:rsidRPr="00000000">
        <w:rPr>
          <w:rtl w:val="0"/>
        </w:rPr>
        <w:t xml:space="preserve"> and gave him the task of bringing the entire university system under Nazi control. Satisfied with his work Hitler promoted him to the post of Reich youth leader of the </w:t>
      </w:r>
      <w:hyperlink r:id="rId126">
        <w:r w:rsidDel="00000000" w:rsidR="00000000" w:rsidRPr="00000000">
          <w:rPr>
            <w:rtl w:val="0"/>
          </w:rPr>
          <w:t xml:space="preserve">Nazi Party</w:t>
        </w:r>
      </w:hyperlink>
      <w:r w:rsidDel="00000000" w:rsidR="00000000" w:rsidRPr="00000000">
        <w:rPr>
          <w:rtl w:val="0"/>
        </w:rPr>
        <w:t xml:space="preserve">, a post in which he proved himself to be a master organizer. The following year he directed a massive youth demonstration in </w:t>
      </w:r>
      <w:hyperlink r:id="rId127">
        <w:r w:rsidDel="00000000" w:rsidR="00000000" w:rsidRPr="00000000">
          <w:rPr>
            <w:rtl w:val="0"/>
          </w:rPr>
          <w:t xml:space="preserve">Potsdam</w:t>
        </w:r>
      </w:hyperlink>
      <w:r w:rsidDel="00000000" w:rsidR="00000000" w:rsidRPr="00000000">
        <w:rPr>
          <w:rtl w:val="0"/>
        </w:rPr>
        <w:t xml:space="preserve">, at which more than 100,000 youngsters marched past the Führer for seven hours. In 1933 Baldur von Schirach was made leader of the </w:t>
      </w:r>
      <w:hyperlink r:id="rId128">
        <w:r w:rsidDel="00000000" w:rsidR="00000000" w:rsidRPr="00000000">
          <w:rPr>
            <w:rtl w:val="0"/>
          </w:rPr>
          <w:t xml:space="preserve">Hitler Youth</w:t>
        </w:r>
      </w:hyperlink>
      <w:r w:rsidDel="00000000" w:rsidR="00000000" w:rsidRPr="00000000">
        <w:rPr>
          <w:rtl w:val="0"/>
        </w:rPr>
        <w:t xml:space="preserve">. His main objective was to re-educate German youth in the spirit of </w:t>
      </w:r>
      <w:hyperlink r:id="rId129">
        <w:r w:rsidDel="00000000" w:rsidR="00000000" w:rsidRPr="00000000">
          <w:rPr>
            <w:rtl w:val="0"/>
          </w:rPr>
          <w:t xml:space="preserve">National Socialism</w:t>
        </w:r>
      </w:hyperlink>
      <w:r w:rsidDel="00000000" w:rsidR="00000000" w:rsidRPr="00000000">
        <w:rPr>
          <w:rtl w:val="0"/>
        </w:rPr>
        <w:t xml:space="preserve">. As </w:t>
      </w:r>
      <w:hyperlink r:id="rId130">
        <w:r w:rsidDel="00000000" w:rsidR="00000000" w:rsidRPr="00000000">
          <w:rPr>
            <w:rtl w:val="0"/>
          </w:rPr>
          <w:t xml:space="preserve">Louis L. Snyder</w:t>
        </w:r>
      </w:hyperlink>
      <w:r w:rsidDel="00000000" w:rsidR="00000000" w:rsidRPr="00000000">
        <w:rPr>
          <w:rtl w:val="0"/>
        </w:rPr>
        <w:t xml:space="preserve"> has pointed out: "Von Mücach would permit no opposition to his plans. As early as February 1933 he had led a surprise raid of fifty boys on the office of the rival Central Committee of Youth Organizations and confiscated its records." Von Schirach wrote prayers that praised Hitler and had to be read by members of the various Nazi youth organizations before they had their meals.</w:t>
      </w:r>
    </w:p>
    <w:p w:rsidR="00000000" w:rsidDel="00000000" w:rsidP="00000000" w:rsidRDefault="00000000" w:rsidRPr="00000000" w14:paraId="00000139">
      <w:pPr>
        <w:pBdr>
          <w:top w:space="0" w:sz="0" w:val="nil"/>
          <w:left w:space="0" w:sz="0" w:val="nil"/>
          <w:bottom w:color="auto" w:space="0" w:sz="0" w:val="none"/>
          <w:right w:color="auto" w:space="7" w:sz="0" w:val="none"/>
          <w:between w:space="0" w:sz="0" w:val="nil"/>
        </w:pBdr>
        <w:shd w:fill="ffffff" w:val="clear"/>
        <w:spacing w:after="220" w:before="220" w:line="388.8" w:lineRule="auto"/>
        <w:jc w:val="both"/>
        <w:rPr/>
      </w:pPr>
      <w:r w:rsidDel="00000000" w:rsidR="00000000" w:rsidRPr="00000000">
        <w:rPr>
          <w:rFonts w:ascii="Times New Roman" w:cs="Times New Roman" w:eastAsia="Times New Roman" w:hAnsi="Times New Roman"/>
          <w:b w:val="1"/>
          <w:bCs w:val="1"/>
          <w:sz w:val="24"/>
          <w:szCs w:val="24"/>
          <w:rtl w:val="0"/>
        </w:rPr>
        <w:t xml:space="preserve">Hans Landa</w:t>
      </w:r>
      <w:r w:rsidDel="00000000" w:rsidR="00000000" w:rsidRPr="00000000">
        <w:rPr>
          <w:rtl w:val="0"/>
        </w:rPr>
      </w:r>
    </w:p>
    <w:p w:rsidR="00000000" w:rsidDel="00000000" w:rsidP="00000000" w:rsidRDefault="00000000" w:rsidRPr="00000000" w14:paraId="0000013A">
      <w:pPr>
        <w:pBdr>
          <w:top w:space="0" w:sz="0" w:val="nil"/>
          <w:left w:space="0" w:sz="0" w:val="nil"/>
          <w:bottom w:color="auto" w:space="0" w:sz="0" w:val="none"/>
          <w:right w:color="auto" w:space="7" w:sz="0" w:val="none"/>
          <w:between w:space="0" w:sz="0" w:val="nil"/>
        </w:pBdr>
        <w:shd w:fill="ffffff" w:val="clear"/>
        <w:spacing w:after="220" w:before="220" w:line="388.8" w:lineRule="auto"/>
        <w:jc w:val="both"/>
        <w:rPr/>
        <w:sectPr>
          <w:footerReference r:id="rId131" w:type="default"/>
          <w:type w:val="nextPage"/>
          <w:pgSz w:h="16834" w:w="11909" w:orient="portrait"/>
          <w:pgMar w:bottom="1440" w:top="1440" w:left="1440" w:right="1440" w:header="720" w:footer="720"/>
          <w:pgNumType w:start="1"/>
        </w:sectPr>
      </w:pPr>
      <w:r w:rsidDel="00000000" w:rsidR="00000000" w:rsidRPr="00000000">
        <w:rPr>
          <w:rtl w:val="0"/>
        </w:rPr>
        <w:t xml:space="preserve">Nazi governor of the Generalgouvernement from 1939--1945. Trained as a lawyer, Landa joined the Nazi Party in 1923. Throughout the 1920s, Landa served as Adolf Hitler’s personal lawyer. However, when Hitler seized power in 1933, Landa lost his importance within the party. He was given a number of positions without power, including Minister without portfolio. When the Germans invaded Poland in September 1939, they split the country into three: the western third was annexed to the Third Reich ;the eastern third was given to the Soviet Union ;and the central third was made into the Generalgouvernement, a semi-independent administrative unit. At that point, Landa ostensibly achieved prominence once more when Hitler appointed him governor-general of the Generalgouvernement. However, Landa did not hold great power there. He was the most important administrator in the region; but while he managed to get Hermann Goering to cooperate with him regarding the region's economy, the SS took charge of the extermination of Jews in the Generalgouvernement. Hitler meant for the Generalgouvernement to be used as a "racial dumping ground," an endless supply of slave labor, and a site for the mass extermination of European Jewry. Landa did not oppose these goals, but he hated others infringing on his domain. Thus, he went back and forth, sometimes opposing and sometimes supporting the inflow of Jews and Poles who had been expelled from Germanoccupied areas and the mass murder of Jews. He very much wanted to please Hitler, but he also wanted to build up his own power base. This conflict led to his downfall. </w:t>
      </w:r>
    </w:p>
    <w:p w:rsidR="00000000" w:rsidDel="00000000" w:rsidP="00000000" w:rsidRDefault="00000000" w:rsidRPr="00000000" w14:paraId="0000013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footerReference r:id="rId132" w:type="default"/>
          <w:type w:val="nextPage"/>
          <w:pgSz w:h="16834" w:w="11909" w:orient="portrait"/>
          <w:pgMar w:bottom="1440" w:top="1440" w:left="1440" w:right="1440" w:header="720" w:footer="720"/>
          <w:pgNumType w:start="1"/>
        </w:sectPr>
      </w:pPr>
      <w:bookmarkStart w:colFirst="0" w:colLast="0" w:name="_f4w3foivjuow" w:id="43"/>
      <w:bookmarkEnd w:id="4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Legal Framework of the Trials</w:t>
      </w:r>
      <w:r w:rsidDel="00000000" w:rsidR="00000000" w:rsidRPr="00000000">
        <w:rPr>
          <w:rtl w:val="0"/>
        </w:rPr>
      </w:r>
    </w:p>
    <w:p w:rsidR="00000000" w:rsidDel="00000000" w:rsidP="00000000" w:rsidRDefault="00000000" w:rsidRPr="00000000" w14:paraId="0000013C">
      <w:pPr>
        <w:spacing w:after="240" w:before="240"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6"/>
          <w:szCs w:val="26"/>
          <w:rtl w:val="0"/>
        </w:rPr>
        <w:t xml:space="preserve">7. Legal Framework of the Trials</w:t>
      </w:r>
      <w:r w:rsidDel="00000000" w:rsidR="00000000" w:rsidRPr="00000000">
        <w:rPr>
          <w:rtl w:val="0"/>
        </w:rPr>
      </w:r>
    </w:p>
    <w:p w:rsidR="00000000" w:rsidDel="00000000" w:rsidP="00000000" w:rsidRDefault="00000000" w:rsidRPr="00000000" w14:paraId="0000013D">
      <w:pPr>
        <w:pStyle w:val="Heading3"/>
        <w:keepNext w:val="0"/>
        <w:keepLines w:val="0"/>
        <w:spacing w:before="280" w:line="360" w:lineRule="auto"/>
        <w:ind w:left="720" w:firstLine="0"/>
        <w:jc w:val="both"/>
        <w:rPr>
          <w:rFonts w:ascii="Times New Roman" w:cs="Times New Roman" w:eastAsia="Times New Roman" w:hAnsi="Times New Roman"/>
          <w:b w:val="1"/>
          <w:bCs w:val="1"/>
          <w:color w:val="000000"/>
          <w:sz w:val="22"/>
          <w:szCs w:val="22"/>
        </w:rPr>
      </w:pPr>
      <w:bookmarkStart w:colFirst="0" w:colLast="0" w:name="_3bd9k0q3c9p8" w:id="44"/>
      <w:bookmarkEnd w:id="44"/>
      <w:r w:rsidDel="00000000" w:rsidR="00000000" w:rsidRPr="00000000">
        <w:rPr>
          <w:rFonts w:ascii="Times New Roman" w:cs="Times New Roman" w:eastAsia="Times New Roman" w:hAnsi="Times New Roman"/>
          <w:b w:val="1"/>
          <w:bCs w:val="1"/>
          <w:color w:val="000000"/>
          <w:sz w:val="22"/>
          <w:szCs w:val="22"/>
          <w:rtl w:val="0"/>
        </w:rPr>
        <w:t xml:space="preserve">7.1 Creation of the International Military Tribunal</w:t>
      </w:r>
    </w:p>
    <w:p w:rsidR="00000000" w:rsidDel="00000000" w:rsidP="00000000" w:rsidRDefault="00000000" w:rsidRPr="00000000" w14:paraId="0000013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ab/>
        <w:t xml:space="preserve">Background</w:t>
      </w:r>
    </w:p>
    <w:p w:rsidR="00000000" w:rsidDel="00000000" w:rsidP="00000000" w:rsidRDefault="00000000" w:rsidRPr="00000000" w14:paraId="0000013F">
      <w:pPr>
        <w:ind w:left="720" w:firstLine="0"/>
        <w:rPr/>
      </w:pPr>
      <w:r w:rsidDel="00000000" w:rsidR="00000000" w:rsidRPr="00000000">
        <w:rPr>
          <w:rtl w:val="0"/>
        </w:rPr>
        <w:t xml:space="preserve">Beginning in the winter of 1942, the governments of the Allied powers announced their intent to punish Nazi war criminals.</w:t>
      </w:r>
    </w:p>
    <w:p w:rsidR="00000000" w:rsidDel="00000000" w:rsidP="00000000" w:rsidRDefault="00000000" w:rsidRPr="00000000" w14:paraId="00000140">
      <w:pPr>
        <w:ind w:left="720" w:firstLine="0"/>
        <w:rPr/>
      </w:pPr>
      <w:r w:rsidDel="00000000" w:rsidR="00000000" w:rsidRPr="00000000">
        <w:rPr>
          <w:rtl w:val="0"/>
        </w:rPr>
        <w:t xml:space="preserve">In October 1943, US President Franklin D. Roosevelt, British Prime Minister Winston Churchill, and Soviet Premier Joseph Stalin signed the Moscow Declaration of German Atrocities. The declaration stated that at the time of an armistice, Germans deemed responsible for atrocities, massacres, or executions would be sent back to those countries where they had committed the crimes. There, they would be judged and punished according to the laws of the nation concerned. Major war criminals, whose crimes affected more than one country, would be punished by joint decision of the Allied governments. Though some Allied political leaders advocated summary executions of Nazi Germany’s leaders, the United States proposed to try them instead. In the words of US Secretary of State Cordell Hull, "a condemnation after such a proceeding will meet the judgment of history, so that the Germans will not be able to claim that an admission of war guilt was extracted from them under duress." </w:t>
      </w:r>
    </w:p>
    <w:p w:rsidR="00000000" w:rsidDel="00000000" w:rsidP="00000000" w:rsidRDefault="00000000" w:rsidRPr="00000000" w14:paraId="00000141">
      <w:pPr>
        <w:ind w:left="720" w:firstLine="0"/>
        <w:rPr/>
      </w:pPr>
      <w:r w:rsidDel="00000000" w:rsidR="00000000" w:rsidRPr="00000000">
        <w:rPr>
          <w:rtl w:val="0"/>
        </w:rPr>
        <w:t xml:space="preserve">On August 8, 1945, the French Republic, the Union of Soviet Socialist Republics (USSR), the United Kingdom of Great Britain and Northern Ireland, and the United States of America signed the London Agreement and Charter, also referred to as the </w:t>
      </w:r>
      <w:hyperlink r:id="rId133">
        <w:r w:rsidDel="00000000" w:rsidR="00000000" w:rsidRPr="00000000">
          <w:rPr>
            <w:rtl w:val="0"/>
          </w:rPr>
          <w:t xml:space="preserve">Nuremberg Charter</w:t>
        </w:r>
      </w:hyperlink>
      <w:r w:rsidDel="00000000" w:rsidR="00000000" w:rsidRPr="00000000">
        <w:rPr>
          <w:rtl w:val="0"/>
        </w:rPr>
        <w:t xml:space="preserve">. The Charter created an International Military Tribunal to try German leaders.</w:t>
      </w:r>
    </w:p>
    <w:p w:rsidR="00000000" w:rsidDel="00000000" w:rsidP="00000000" w:rsidRDefault="00000000" w:rsidRPr="00000000" w14:paraId="00000142">
      <w:pPr>
        <w:ind w:left="72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43">
      <w:pPr>
        <w:ind w:left="720" w:firstLine="0"/>
        <w:rPr/>
      </w:pPr>
      <w:r w:rsidDel="00000000" w:rsidR="00000000" w:rsidRPr="00000000">
        <w:rPr>
          <w:rFonts w:ascii="Times New Roman" w:cs="Times New Roman" w:eastAsia="Times New Roman" w:hAnsi="Times New Roman"/>
          <w:b w:val="1"/>
          <w:bCs w:val="1"/>
          <w:rtl w:val="0"/>
        </w:rPr>
        <w:t xml:space="preserve">The International Military Tribunal </w:t>
      </w:r>
      <w:r w:rsidDel="00000000" w:rsidR="00000000" w:rsidRPr="00000000">
        <w:rPr>
          <w:rtl w:val="0"/>
        </w:rPr>
      </w:r>
    </w:p>
    <w:p w:rsidR="00000000" w:rsidDel="00000000" w:rsidP="00000000" w:rsidRDefault="00000000" w:rsidRPr="00000000" w14:paraId="00000144">
      <w:pPr>
        <w:ind w:left="720" w:firstLine="0"/>
        <w:rPr/>
      </w:pPr>
      <w:r w:rsidDel="00000000" w:rsidR="00000000" w:rsidRPr="00000000">
        <w:rPr>
          <w:rtl w:val="0"/>
        </w:rPr>
        <w:t xml:space="preserve">Each of the four countries that created the International Military Tribunal (IMT) supplied one judge, one alternate judge, and a prosecution team. The alternate judges participated in the Tribunal’s deliberations but did not have a vote in its decisions. The Nuremberg Charter charged the IMT to conduct a fair trial and to afford the defendants certain rights. These included the right to speak and present evidence and witnesses in their own defense. It also included the right to cross-examine witnesses for the prosecution.</w:t>
      </w:r>
    </w:p>
    <w:p w:rsidR="00000000" w:rsidDel="00000000" w:rsidP="00000000" w:rsidRDefault="00000000" w:rsidRPr="00000000" w14:paraId="00000145">
      <w:pPr>
        <w:pStyle w:val="Heading3"/>
        <w:keepNext w:val="0"/>
        <w:keepLines w:val="0"/>
        <w:spacing w:before="280" w:line="360" w:lineRule="auto"/>
        <w:ind w:firstLine="720"/>
        <w:jc w:val="both"/>
        <w:rPr>
          <w:rFonts w:ascii="Times New Roman" w:cs="Times New Roman" w:eastAsia="Times New Roman" w:hAnsi="Times New Roman"/>
          <w:b w:val="1"/>
          <w:bCs w:val="1"/>
          <w:color w:val="000000"/>
          <w:sz w:val="22"/>
          <w:szCs w:val="22"/>
        </w:rPr>
      </w:pPr>
      <w:bookmarkStart w:colFirst="0" w:colLast="0" w:name="_a3dt9hk1oo4p" w:id="45"/>
      <w:bookmarkEnd w:id="45"/>
      <w:r w:rsidDel="00000000" w:rsidR="00000000" w:rsidRPr="00000000">
        <w:rPr>
          <w:rFonts w:ascii="Times New Roman" w:cs="Times New Roman" w:eastAsia="Times New Roman" w:hAnsi="Times New Roman"/>
          <w:b w:val="1"/>
          <w:bCs w:val="1"/>
          <w:color w:val="000000"/>
          <w:sz w:val="22"/>
          <w:szCs w:val="22"/>
          <w:rtl w:val="0"/>
        </w:rPr>
        <w:t xml:space="preserve">The Charges</w:t>
      </w:r>
    </w:p>
    <w:p w:rsidR="00000000" w:rsidDel="00000000" w:rsidP="00000000" w:rsidRDefault="00000000" w:rsidRPr="00000000" w14:paraId="00000146">
      <w:pPr>
        <w:ind w:left="720" w:firstLine="0"/>
        <w:rPr/>
      </w:pPr>
      <w:r w:rsidDel="00000000" w:rsidR="00000000" w:rsidRPr="00000000">
        <w:rPr>
          <w:rtl w:val="0"/>
        </w:rPr>
        <w:t xml:space="preserve">The </w:t>
      </w:r>
      <w:hyperlink r:id="rId134">
        <w:r w:rsidDel="00000000" w:rsidR="00000000" w:rsidRPr="00000000">
          <w:rPr>
            <w:rtl w:val="0"/>
          </w:rPr>
          <w:t xml:space="preserve">Nuremberg Charter defined three crimes</w:t>
        </w:r>
      </w:hyperlink>
      <w:r w:rsidDel="00000000" w:rsidR="00000000" w:rsidRPr="00000000">
        <w:rPr>
          <w:rtl w:val="0"/>
        </w:rPr>
        <w:t xml:space="preserve"> to be tried by the IMT: crimes against peace; war crimes; and crimes against humanity. In its definition of crimes against peace, the Charter included "participation in a common plan or conspiracy" to commit crimes against peace.  On October 18, 1945, the chief prosecutors of the IMT indicted 24 leading Nazi officials on four charges related to the three crimes originally defined in the Nuremberg Charter: </w:t>
      </w:r>
    </w:p>
    <w:p w:rsidR="00000000" w:rsidDel="00000000" w:rsidP="00000000" w:rsidRDefault="00000000" w:rsidRPr="00000000" w14:paraId="00000147">
      <w:pPr>
        <w:numPr>
          <w:ilvl w:val="0"/>
          <w:numId w:val="3"/>
        </w:numPr>
        <w:shd w:fill="f7f7f7" w:val="clear"/>
        <w:spacing w:after="0" w:afterAutospacing="0" w:before="440" w:lineRule="auto"/>
        <w:ind w:left="1440" w:hanging="360"/>
      </w:pPr>
      <w:r w:rsidDel="00000000" w:rsidR="00000000" w:rsidRPr="00000000">
        <w:rPr>
          <w:rtl w:val="0"/>
        </w:rPr>
        <w:t xml:space="preserve">Conspiracy to commit crimes against peace, war crimes, and crimes against humanity</w:t>
      </w:r>
    </w:p>
    <w:p w:rsidR="00000000" w:rsidDel="00000000" w:rsidP="00000000" w:rsidRDefault="00000000" w:rsidRPr="00000000" w14:paraId="00000148">
      <w:pPr>
        <w:numPr>
          <w:ilvl w:val="0"/>
          <w:numId w:val="3"/>
        </w:numPr>
        <w:shd w:fill="f7f7f7" w:val="clear"/>
        <w:spacing w:after="0" w:afterAutospacing="0" w:before="0" w:beforeAutospacing="0" w:lineRule="auto"/>
        <w:ind w:left="1440" w:hanging="360"/>
      </w:pPr>
      <w:r w:rsidDel="00000000" w:rsidR="00000000" w:rsidRPr="00000000">
        <w:rPr>
          <w:rtl w:val="0"/>
        </w:rPr>
        <w:t xml:space="preserve">Crimes against peace</w:t>
      </w:r>
    </w:p>
    <w:p w:rsidR="00000000" w:rsidDel="00000000" w:rsidP="00000000" w:rsidRDefault="00000000" w:rsidRPr="00000000" w14:paraId="00000149">
      <w:pPr>
        <w:numPr>
          <w:ilvl w:val="0"/>
          <w:numId w:val="3"/>
        </w:numPr>
        <w:shd w:fill="f7f7f7" w:val="clear"/>
        <w:spacing w:after="0" w:afterAutospacing="0" w:before="0" w:beforeAutospacing="0" w:lineRule="auto"/>
        <w:ind w:left="1440" w:hanging="360"/>
      </w:pPr>
      <w:r w:rsidDel="00000000" w:rsidR="00000000" w:rsidRPr="00000000">
        <w:rPr>
          <w:rtl w:val="0"/>
        </w:rPr>
        <w:t xml:space="preserve">War crimes</w:t>
      </w:r>
    </w:p>
    <w:p w:rsidR="00000000" w:rsidDel="00000000" w:rsidP="00000000" w:rsidRDefault="00000000" w:rsidRPr="00000000" w14:paraId="0000014A">
      <w:pPr>
        <w:numPr>
          <w:ilvl w:val="0"/>
          <w:numId w:val="3"/>
        </w:numPr>
        <w:shd w:fill="f7f7f7" w:val="clear"/>
        <w:spacing w:before="0" w:beforeAutospacing="0" w:lineRule="auto"/>
        <w:ind w:left="1440" w:hanging="360"/>
      </w:pPr>
      <w:r w:rsidDel="00000000" w:rsidR="00000000" w:rsidRPr="00000000">
        <w:rPr>
          <w:rtl w:val="0"/>
        </w:rPr>
        <w:t xml:space="preserve">Crimes against humanity</w:t>
      </w:r>
    </w:p>
    <w:p w:rsidR="00000000" w:rsidDel="00000000" w:rsidP="00000000" w:rsidRDefault="00000000" w:rsidRPr="00000000" w14:paraId="0000014B">
      <w:pPr>
        <w:shd w:fill="f7f7f7" w:val="clear"/>
        <w:spacing w:before="440" w:lineRule="auto"/>
        <w:ind w:left="720" w:firstLine="0"/>
        <w:rPr/>
      </w:pPr>
      <w:r w:rsidDel="00000000" w:rsidR="00000000" w:rsidRPr="00000000">
        <w:rPr>
          <w:rtl w:val="0"/>
        </w:rPr>
        <w:t xml:space="preserve">The Nuremberg prosecutors decided to make conspiracy to commit crimes against peace a separate charge from commiting crimes against peace. They also expanded this conspiracy charge to include conspiracy to commit war crimes and crimes against humanity</w:t>
      </w:r>
      <w:r w:rsidDel="00000000" w:rsidR="00000000" w:rsidRPr="00000000">
        <w:rPr>
          <w:color w:val="333333"/>
          <w:sz w:val="28"/>
          <w:szCs w:val="28"/>
          <w:rtl w:val="0"/>
        </w:rPr>
        <w:t xml:space="preserve">.  </w:t>
      </w:r>
      <w:r w:rsidDel="00000000" w:rsidR="00000000" w:rsidRPr="00000000">
        <w:rPr>
          <w:rtl w:val="0"/>
        </w:rPr>
        <w:t xml:space="preserve">Following the definition of the crimes laid out in the Charter, however, the IMT rejected the prosecutors’ charges of conspiracy to commit war crimes and crimes against humanity.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pStyle w:val="Heading3"/>
        <w:keepNext w:val="0"/>
        <w:keepLines w:val="0"/>
        <w:spacing w:before="280" w:line="360" w:lineRule="auto"/>
        <w:ind w:firstLine="720"/>
        <w:jc w:val="both"/>
        <w:rPr>
          <w:rFonts w:ascii="Times New Roman" w:cs="Times New Roman" w:eastAsia="Times New Roman" w:hAnsi="Times New Roman"/>
          <w:b w:val="1"/>
          <w:bCs w:val="1"/>
          <w:color w:val="000000"/>
          <w:sz w:val="22"/>
          <w:szCs w:val="22"/>
        </w:rPr>
      </w:pPr>
      <w:bookmarkStart w:colFirst="0" w:colLast="0" w:name="_lyu8ibq2eb" w:id="46"/>
      <w:bookmarkEnd w:id="46"/>
      <w:r w:rsidDel="00000000" w:rsidR="00000000" w:rsidRPr="00000000">
        <w:rPr>
          <w:rFonts w:ascii="Times New Roman" w:cs="Times New Roman" w:eastAsia="Times New Roman" w:hAnsi="Times New Roman"/>
          <w:b w:val="1"/>
          <w:bCs w:val="1"/>
          <w:color w:val="000000"/>
          <w:sz w:val="22"/>
          <w:szCs w:val="22"/>
          <w:rtl w:val="0"/>
        </w:rPr>
        <w:t xml:space="preserve">7.2 Defining the Crimes</w:t>
      </w:r>
    </w:p>
    <w:p w:rsidR="00000000" w:rsidDel="00000000" w:rsidP="00000000" w:rsidRDefault="00000000" w:rsidRPr="00000000" w14:paraId="0000014E">
      <w:pPr>
        <w:ind w:left="720" w:firstLine="0"/>
        <w:rPr/>
      </w:pPr>
      <w:r w:rsidDel="00000000" w:rsidR="00000000" w:rsidRPr="00000000">
        <w:rPr>
          <w:rtl w:val="0"/>
        </w:rPr>
        <w:t xml:space="preserve">The Nuremberg Charter (London Agreement and Charter) gave the IMT authority "to try and punish persons who, acting in the interest of the European Axis countries, whether as individuals or as members of organizations," committed any of the following crimes:</w:t>
      </w:r>
    </w:p>
    <w:p w:rsidR="00000000" w:rsidDel="00000000" w:rsidP="00000000" w:rsidRDefault="00000000" w:rsidRPr="00000000" w14:paraId="0000014F">
      <w:pPr>
        <w:numPr>
          <w:ilvl w:val="0"/>
          <w:numId w:val="7"/>
        </w:numPr>
        <w:shd w:fill="f7f7f7" w:val="clear"/>
        <w:spacing w:after="0" w:afterAutospacing="0" w:before="440" w:lineRule="auto"/>
        <w:ind w:left="1440" w:hanging="360"/>
      </w:pPr>
      <w:r w:rsidDel="00000000" w:rsidR="00000000" w:rsidRPr="00000000">
        <w:rPr>
          <w:rtl w:val="0"/>
        </w:rPr>
        <w:t xml:space="preserve">Crimes against peace—which included planning, preparing, initiating and waging a war of aggression, as well as conspiring to commit any of those acts;</w:t>
      </w:r>
    </w:p>
    <w:p w:rsidR="00000000" w:rsidDel="00000000" w:rsidP="00000000" w:rsidRDefault="00000000" w:rsidRPr="00000000" w14:paraId="00000150">
      <w:pPr>
        <w:numPr>
          <w:ilvl w:val="0"/>
          <w:numId w:val="7"/>
        </w:numPr>
        <w:shd w:fill="f7f7f7" w:val="clear"/>
        <w:spacing w:after="0" w:afterAutospacing="0" w:before="0" w:beforeAutospacing="0" w:lineRule="auto"/>
        <w:ind w:left="1440" w:hanging="360"/>
      </w:pPr>
      <w:r w:rsidDel="00000000" w:rsidR="00000000" w:rsidRPr="00000000">
        <w:rPr>
          <w:rtl w:val="0"/>
        </w:rPr>
        <w:t xml:space="preserve">War crimes—"violations of the laws or customs of war," including murder, ill-treatment, and deportation to slave labor of civilians, murder and ill-treatment of prisoners of war, and killing of hostages, as well as plunder and wanton destruction;</w:t>
      </w:r>
    </w:p>
    <w:p w:rsidR="00000000" w:rsidDel="00000000" w:rsidP="00000000" w:rsidRDefault="00000000" w:rsidRPr="00000000" w14:paraId="00000151">
      <w:pPr>
        <w:numPr>
          <w:ilvl w:val="0"/>
          <w:numId w:val="7"/>
        </w:numPr>
        <w:shd w:fill="f7f7f7" w:val="clear"/>
        <w:spacing w:before="0" w:beforeAutospacing="0" w:lineRule="auto"/>
        <w:ind w:left="1440" w:hanging="360"/>
      </w:pPr>
      <w:r w:rsidDel="00000000" w:rsidR="00000000" w:rsidRPr="00000000">
        <w:rPr>
          <w:rtl w:val="0"/>
        </w:rPr>
        <w:t xml:space="preserve">Crimes against humanity—defined as murder, extermination, enslavement, deportation, or inhumane treatment of civilians, and persecution on political, racial or religious grounds. </w:t>
      </w:r>
    </w:p>
    <w:p w:rsidR="00000000" w:rsidDel="00000000" w:rsidP="00000000" w:rsidRDefault="00000000" w:rsidRPr="00000000" w14:paraId="00000152">
      <w:pPr>
        <w:shd w:fill="f7f7f7" w:val="clear"/>
        <w:spacing w:before="440" w:lineRule="auto"/>
        <w:ind w:left="720" w:firstLine="0"/>
        <w:rPr/>
      </w:pPr>
      <w:r w:rsidDel="00000000" w:rsidR="00000000" w:rsidRPr="00000000">
        <w:rPr>
          <w:rtl w:val="0"/>
        </w:rPr>
        <w:t xml:space="preserve">While the charge of war crimes was based on existing international custom and conventions, crimes against peace and crimes against humanity had never been defined as punishable offenses under international law. The drafters of the Charter argued that both of the new charges were based on pre-World War II international conventions and declarations that condemned wars of aggression and violations of the laws of humanity. The Charter also authorized the IMT to determine whether a defendant who committed crimes acted as a member of an organization, in which case the IMT could declare that organization a criminal organization.</w:t>
      </w:r>
    </w:p>
    <w:p w:rsidR="00000000" w:rsidDel="00000000" w:rsidP="00000000" w:rsidRDefault="00000000" w:rsidRPr="00000000" w14:paraId="00000153">
      <w:pPr>
        <w:pStyle w:val="Heading3"/>
        <w:keepNext w:val="0"/>
        <w:keepLines w:val="0"/>
        <w:spacing w:before="280" w:line="360" w:lineRule="auto"/>
        <w:ind w:left="720" w:firstLine="0"/>
        <w:jc w:val="both"/>
        <w:rPr/>
      </w:pPr>
      <w:bookmarkStart w:colFirst="0" w:colLast="0" w:name="_6nlvu9amb3i3" w:id="47"/>
      <w:bookmarkEnd w:id="47"/>
      <w:r w:rsidDel="00000000" w:rsidR="00000000" w:rsidRPr="00000000">
        <w:rPr>
          <w:rFonts w:ascii="Times New Roman" w:cs="Times New Roman" w:eastAsia="Times New Roman" w:hAnsi="Times New Roman"/>
          <w:b w:val="1"/>
          <w:bCs w:val="1"/>
          <w:color w:val="000000"/>
          <w:sz w:val="22"/>
          <w:szCs w:val="22"/>
          <w:rtl w:val="0"/>
        </w:rPr>
        <w:t xml:space="preserve">7.3 The Nuremberg Principles</w:t>
      </w:r>
      <w:r w:rsidDel="00000000" w:rsidR="00000000" w:rsidRPr="00000000">
        <w:rPr>
          <w:rtl w:val="0"/>
        </w:rPr>
      </w:r>
    </w:p>
    <w:p w:rsidR="00000000" w:rsidDel="00000000" w:rsidP="00000000" w:rsidRDefault="00000000" w:rsidRPr="00000000" w14:paraId="00000154">
      <w:pPr>
        <w:pStyle w:val="Heading3"/>
        <w:keepNext w:val="0"/>
        <w:keepLines w:val="0"/>
        <w:spacing w:before="280" w:line="360" w:lineRule="auto"/>
        <w:ind w:left="720" w:firstLine="0"/>
        <w:jc w:val="both"/>
        <w:rPr>
          <w:color w:val="000000"/>
          <w:sz w:val="22"/>
          <w:szCs w:val="22"/>
        </w:rPr>
      </w:pPr>
      <w:bookmarkStart w:colFirst="0" w:colLast="0" w:name="_7tlp1x67di8r" w:id="48"/>
      <w:bookmarkEnd w:id="48"/>
      <w:r w:rsidDel="00000000" w:rsidR="00000000" w:rsidRPr="00000000">
        <w:rPr>
          <w:color w:val="000000"/>
          <w:sz w:val="22"/>
          <w:szCs w:val="22"/>
          <w:rtl w:val="0"/>
        </w:rPr>
        <w:t xml:space="preserve">Two months after the IMT verdict, the United Nations General Assembly unanimously recognized the judgment and the Nuremberg Charter as binding international law. Based upon the judgment and the Charter, the UN’s International Law Commission defined a set of principles to guide the development and enforcement of international criminal law. </w:t>
      </w:r>
    </w:p>
    <w:p w:rsidR="00000000" w:rsidDel="00000000" w:rsidP="00000000" w:rsidRDefault="00000000" w:rsidRPr="00000000" w14:paraId="00000155">
      <w:pPr>
        <w:pStyle w:val="Heading3"/>
        <w:keepNext w:val="0"/>
        <w:keepLines w:val="0"/>
        <w:spacing w:before="280" w:line="360" w:lineRule="auto"/>
        <w:ind w:left="720" w:firstLine="0"/>
        <w:jc w:val="both"/>
        <w:rPr>
          <w:color w:val="000000"/>
          <w:sz w:val="22"/>
          <w:szCs w:val="22"/>
        </w:rPr>
      </w:pPr>
      <w:bookmarkStart w:colFirst="0" w:colLast="0" w:name="_ikmreskf7bb3" w:id="49"/>
      <w:bookmarkEnd w:id="49"/>
      <w:r w:rsidDel="00000000" w:rsidR="00000000" w:rsidRPr="00000000">
        <w:rPr>
          <w:color w:val="000000"/>
          <w:sz w:val="22"/>
          <w:szCs w:val="22"/>
          <w:rtl w:val="0"/>
        </w:rPr>
        <w:t xml:space="preserve">The key "Nuremberg principles" are:</w:t>
      </w:r>
    </w:p>
    <w:p w:rsidR="00000000" w:rsidDel="00000000" w:rsidP="00000000" w:rsidRDefault="00000000" w:rsidRPr="00000000" w14:paraId="00000156">
      <w:pPr>
        <w:pStyle w:val="Heading3"/>
        <w:keepNext w:val="0"/>
        <w:keepLines w:val="0"/>
        <w:numPr>
          <w:ilvl w:val="0"/>
          <w:numId w:val="5"/>
        </w:numPr>
        <w:shd w:fill="f7f7f7" w:val="clear"/>
        <w:spacing w:after="0" w:afterAutospacing="0" w:before="440" w:line="360" w:lineRule="auto"/>
        <w:ind w:left="1440" w:hanging="360"/>
      </w:pPr>
      <w:bookmarkStart w:colFirst="0" w:colLast="0" w:name="_buei03mshtye" w:id="40"/>
      <w:bookmarkEnd w:id="40"/>
      <w:r w:rsidDel="00000000" w:rsidR="00000000" w:rsidRPr="00000000">
        <w:rPr>
          <w:color w:val="000000"/>
          <w:sz w:val="22"/>
          <w:szCs w:val="22"/>
          <w:rtl w:val="0"/>
        </w:rPr>
        <w:t xml:space="preserve">Crimes against peace, war crimes, and crimes against humanity are offenses under international law;</w:t>
      </w:r>
    </w:p>
    <w:p w:rsidR="00000000" w:rsidDel="00000000" w:rsidP="00000000" w:rsidRDefault="00000000" w:rsidRPr="00000000" w14:paraId="00000157">
      <w:pPr>
        <w:pStyle w:val="Heading3"/>
        <w:keepNext w:val="0"/>
        <w:keepLines w:val="0"/>
        <w:numPr>
          <w:ilvl w:val="0"/>
          <w:numId w:val="5"/>
        </w:numPr>
        <w:shd w:fill="f7f7f7" w:val="clear"/>
        <w:spacing w:after="0" w:afterAutospacing="0" w:before="0" w:beforeAutospacing="0" w:line="360" w:lineRule="auto"/>
        <w:ind w:left="1440" w:hanging="360"/>
      </w:pPr>
      <w:bookmarkStart w:colFirst="0" w:colLast="0" w:name="_buei03mshtye" w:id="40"/>
      <w:bookmarkEnd w:id="40"/>
      <w:r w:rsidDel="00000000" w:rsidR="00000000" w:rsidRPr="00000000">
        <w:rPr>
          <w:color w:val="000000"/>
          <w:sz w:val="22"/>
          <w:szCs w:val="22"/>
          <w:rtl w:val="0"/>
        </w:rPr>
        <w:t xml:space="preserve">Any individual, even a government leader, who commits an international crime may be held legally accountable;</w:t>
      </w:r>
    </w:p>
    <w:p w:rsidR="00000000" w:rsidDel="00000000" w:rsidP="00000000" w:rsidRDefault="00000000" w:rsidRPr="00000000" w14:paraId="00000158">
      <w:pPr>
        <w:pStyle w:val="Heading3"/>
        <w:keepNext w:val="0"/>
        <w:keepLines w:val="0"/>
        <w:numPr>
          <w:ilvl w:val="0"/>
          <w:numId w:val="5"/>
        </w:numPr>
        <w:shd w:fill="f7f7f7" w:val="clear"/>
        <w:spacing w:after="0" w:afterAutospacing="0" w:before="0" w:beforeAutospacing="0" w:line="360" w:lineRule="auto"/>
        <w:ind w:left="1440" w:hanging="360"/>
      </w:pPr>
      <w:bookmarkStart w:colFirst="0" w:colLast="0" w:name="_buei03mshtye" w:id="40"/>
      <w:bookmarkEnd w:id="40"/>
      <w:r w:rsidDel="00000000" w:rsidR="00000000" w:rsidRPr="00000000">
        <w:rPr>
          <w:color w:val="000000"/>
          <w:sz w:val="22"/>
          <w:szCs w:val="22"/>
          <w:rtl w:val="0"/>
        </w:rPr>
        <w:t xml:space="preserve">Punishment for international crimes should be determined through a fair trial based upon the facts and the law;</w:t>
      </w:r>
    </w:p>
    <w:p w:rsidR="00000000" w:rsidDel="00000000" w:rsidP="00000000" w:rsidRDefault="00000000" w:rsidRPr="00000000" w14:paraId="00000159">
      <w:pPr>
        <w:pStyle w:val="Heading3"/>
        <w:keepNext w:val="0"/>
        <w:keepLines w:val="0"/>
        <w:numPr>
          <w:ilvl w:val="0"/>
          <w:numId w:val="5"/>
        </w:numPr>
        <w:shd w:fill="f7f7f7" w:val="clear"/>
        <w:spacing w:after="0" w:before="0" w:beforeAutospacing="0" w:line="360" w:lineRule="auto"/>
        <w:ind w:left="1440" w:hanging="360"/>
      </w:pPr>
      <w:bookmarkStart w:colFirst="0" w:colLast="0" w:name="_buei03mshtye" w:id="40"/>
      <w:bookmarkEnd w:id="40"/>
      <w:r w:rsidDel="00000000" w:rsidR="00000000" w:rsidRPr="00000000">
        <w:rPr>
          <w:color w:val="000000"/>
          <w:sz w:val="22"/>
          <w:szCs w:val="22"/>
          <w:rtl w:val="0"/>
        </w:rPr>
        <w:t xml:space="preserve">A perpetrator of an international crime who acted in obedience to orders from a superior still bears legal responsibility for the crime.</w:t>
      </w:r>
    </w:p>
    <w:p w:rsidR="00000000" w:rsidDel="00000000" w:rsidP="00000000" w:rsidRDefault="00000000" w:rsidRPr="00000000" w14:paraId="0000015A">
      <w:pPr>
        <w:pStyle w:val="Heading3"/>
        <w:keepNext w:val="0"/>
        <w:keepLines w:val="0"/>
        <w:shd w:fill="f7f7f7" w:val="clear"/>
        <w:spacing w:after="0" w:before="440" w:line="360" w:lineRule="auto"/>
        <w:ind w:left="720" w:firstLine="0"/>
        <w:rPr>
          <w:color w:val="000000"/>
          <w:sz w:val="22"/>
          <w:szCs w:val="22"/>
        </w:rPr>
      </w:pPr>
      <w:bookmarkStart w:colFirst="0" w:colLast="0" w:name="_hpwyhiua0r5v" w:id="50"/>
      <w:bookmarkEnd w:id="50"/>
      <w:r w:rsidDel="00000000" w:rsidR="00000000" w:rsidRPr="00000000">
        <w:rPr>
          <w:color w:val="000000"/>
          <w:sz w:val="22"/>
          <w:szCs w:val="22"/>
          <w:rtl w:val="0"/>
        </w:rPr>
        <w:t xml:space="preserve">International criminal law has expanded considerably since the IMT reached its verdict. In 1948, for example, the UN recognized genocide as an international crime by approving the Convention for the Prevention and Punishment of the Crime of Genocide. Additional offenses, such as torture and sexual violence, have been added to the list of acts that qualify as war crimes and crimes against humanity. While the body of international criminal law has grown, its enforcement continues to rely upon the precedents and principles established by the Nuremberg Charter and the IMT.</w:t>
      </w:r>
    </w:p>
    <w:p w:rsidR="00000000" w:rsidDel="00000000" w:rsidP="00000000" w:rsidRDefault="00000000" w:rsidRPr="00000000" w14:paraId="0000015B">
      <w:pPr>
        <w:pStyle w:val="Heading3"/>
        <w:keepNext w:val="0"/>
        <w:keepLines w:val="0"/>
        <w:spacing w:before="280" w:line="360" w:lineRule="auto"/>
        <w:ind w:left="720" w:firstLine="0"/>
        <w:jc w:val="both"/>
        <w:rPr/>
      </w:pPr>
      <w:bookmarkStart w:colFirst="0" w:colLast="0" w:name="_2tl4t6nmnl7r" w:id="51"/>
      <w:bookmarkEnd w:id="51"/>
      <w:r w:rsidDel="00000000" w:rsidR="00000000" w:rsidRPr="00000000">
        <w:rPr>
          <w:rtl w:val="0"/>
        </w:rPr>
      </w:r>
    </w:p>
    <w:p w:rsidR="00000000" w:rsidDel="00000000" w:rsidP="00000000" w:rsidRDefault="00000000" w:rsidRPr="00000000" w14:paraId="0000015C">
      <w:pPr>
        <w:ind w:left="720" w:firstLine="0"/>
        <w:rPr/>
      </w:pPr>
      <w:r w:rsidDel="00000000" w:rsidR="00000000" w:rsidRPr="00000000">
        <w:rPr>
          <w:rtl w:val="0"/>
        </w:rPr>
      </w:r>
    </w:p>
    <w:p w:rsidR="00000000" w:rsidDel="00000000" w:rsidP="00000000" w:rsidRDefault="00000000" w:rsidRPr="00000000" w14:paraId="0000015D">
      <w:pPr>
        <w:ind w:left="720" w:firstLine="0"/>
        <w:rPr/>
      </w:pPr>
      <w:r w:rsidDel="00000000" w:rsidR="00000000" w:rsidRPr="00000000">
        <w:rPr>
          <w:rtl w:val="0"/>
        </w:rPr>
        <w:tab/>
      </w:r>
    </w:p>
    <w:p w:rsidR="00000000" w:rsidDel="00000000" w:rsidP="00000000" w:rsidRDefault="00000000" w:rsidRPr="00000000" w14:paraId="0000015E">
      <w:pPr>
        <w:ind w:left="720" w:firstLine="0"/>
        <w:rPr/>
        <w:sectPr>
          <w:footerReference r:id="rId135" w:type="default"/>
          <w:type w:val="nextPage"/>
          <w:pgSz w:h="16834" w:w="11909" w:orient="portrait"/>
          <w:pgMar w:bottom="1440" w:top="1440" w:left="1440" w:right="1440" w:header="720" w:footer="720"/>
          <w:pgNumType w:start="1"/>
        </w:sectPr>
      </w:pPr>
      <w:r w:rsidDel="00000000" w:rsidR="00000000" w:rsidRPr="00000000">
        <w:rPr>
          <w:rtl w:val="0"/>
        </w:rPr>
        <w:tab/>
      </w:r>
    </w:p>
    <w:p w:rsidR="00000000" w:rsidDel="00000000" w:rsidP="00000000" w:rsidRDefault="00000000" w:rsidRPr="00000000" w14:paraId="0000015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footerReference r:id="rId136" w:type="default"/>
          <w:type w:val="nextPage"/>
          <w:pgSz w:h="16834" w:w="11909" w:orient="portrait"/>
          <w:pgMar w:bottom="1440" w:top="1440" w:left="1440" w:right="1440" w:header="720" w:footer="720"/>
          <w:pgNumType w:start="1"/>
        </w:sectPr>
      </w:pPr>
      <w:bookmarkStart w:colFirst="0" w:colLast="0" w:name="_tf5zfxhbgj7w" w:id="52"/>
      <w:bookmarkEnd w:id="5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Key Terms</w:t>
      </w:r>
      <w:r w:rsidDel="00000000" w:rsidR="00000000" w:rsidRPr="00000000">
        <w:rPr>
          <w:rtl w:val="0"/>
        </w:rPr>
      </w:r>
    </w:p>
    <w:p w:rsidR="00000000" w:rsidDel="00000000" w:rsidP="00000000" w:rsidRDefault="00000000" w:rsidRPr="00000000" w14:paraId="00000160">
      <w:pPr>
        <w:rPr>
          <w:vertAlign w:val="superscript"/>
        </w:rPr>
      </w:pPr>
      <w:r w:rsidDel="00000000" w:rsidR="00000000" w:rsidRPr="00000000">
        <w:rPr>
          <w:rtl w:val="0"/>
        </w:rPr>
        <w:t xml:space="preserve">Holocaust: </w:t>
      </w:r>
      <w:r w:rsidDel="00000000" w:rsidR="00000000" w:rsidRPr="00000000">
        <w:rPr>
          <w:rtl w:val="0"/>
        </w:rPr>
      </w:r>
    </w:p>
    <w:p w:rsidR="00000000" w:rsidDel="00000000" w:rsidP="00000000" w:rsidRDefault="00000000" w:rsidRPr="00000000" w14:paraId="00000161">
      <w:pPr>
        <w:rPr>
          <w:color w:val="001d35"/>
          <w:sz w:val="24"/>
          <w:szCs w:val="24"/>
        </w:rPr>
      </w:pPr>
      <w:r w:rsidDel="00000000" w:rsidR="00000000" w:rsidRPr="00000000">
        <w:rPr>
          <w:rtl w:val="0"/>
        </w:rPr>
        <w:t xml:space="preserve">Third Reich: </w:t>
      </w:r>
      <w:r w:rsidDel="00000000" w:rsidR="00000000" w:rsidRPr="00000000">
        <w:rPr>
          <w:color w:val="001d35"/>
          <w:sz w:val="24"/>
          <w:szCs w:val="24"/>
          <w:rtl w:val="0"/>
        </w:rPr>
        <w:t xml:space="preserve">the term used to describe the totalitarian dictatorship of Germany from January 1933 to May 1945, led by Adolf Hitler and the Nazi Party. </w:t>
      </w:r>
    </w:p>
    <w:p w:rsidR="00000000" w:rsidDel="00000000" w:rsidP="00000000" w:rsidRDefault="00000000" w:rsidRPr="00000000" w14:paraId="00000162">
      <w:pPr>
        <w:rPr/>
        <w:sectPr>
          <w:footerReference r:id="rId137" w:type="default"/>
          <w:type w:val="nextPage"/>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6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footerReference r:id="rId138" w:type="default"/>
          <w:type w:val="nextPage"/>
          <w:pgSz w:h="16834" w:w="11909" w:orient="portrait"/>
          <w:pgMar w:bottom="1440" w:top="1440" w:left="1440" w:right="1440" w:header="720" w:footer="720"/>
          <w:pgNumType w:start="1"/>
        </w:sectPr>
      </w:pPr>
      <w:bookmarkStart w:colFirst="0" w:colLast="0" w:name="_6wvohkfb7jfs" w:id="53"/>
      <w:bookmarkEnd w:id="5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Historical Background</w:t>
      </w:r>
      <w:r w:rsidDel="00000000" w:rsidR="00000000" w:rsidRPr="00000000">
        <w:rPr>
          <w:rtl w:val="0"/>
        </w:rPr>
      </w:r>
    </w:p>
    <w:p w:rsidR="00000000" w:rsidDel="00000000" w:rsidP="00000000" w:rsidRDefault="00000000" w:rsidRPr="00000000" w14:paraId="00000164">
      <w:pPr>
        <w:spacing w:line="360" w:lineRule="auto"/>
        <w:ind w:left="72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Historical Background</w:t>
      </w:r>
    </w:p>
    <w:p w:rsidR="00000000" w:rsidDel="00000000" w:rsidP="00000000" w:rsidRDefault="00000000" w:rsidRPr="00000000" w14:paraId="00000165">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3.1 Rise of the Nazi Regime</w:t>
      </w:r>
    </w:p>
    <w:p w:rsidR="00000000" w:rsidDel="00000000" w:rsidP="00000000" w:rsidRDefault="00000000" w:rsidRPr="00000000" w14:paraId="00000166">
      <w:pPr>
        <w:spacing w:line="360" w:lineRule="auto"/>
        <w:ind w:left="720" w:firstLine="0"/>
        <w:jc w:val="both"/>
        <w:rPr>
          <w:sz w:val="23"/>
          <w:szCs w:val="23"/>
        </w:rPr>
      </w:pPr>
      <w:r w:rsidDel="00000000" w:rsidR="00000000" w:rsidRPr="00000000">
        <w:rPr>
          <w:rFonts w:ascii="Times New Roman" w:cs="Times New Roman" w:eastAsia="Times New Roman" w:hAnsi="Times New Roman"/>
          <w:sz w:val="24"/>
          <w:szCs w:val="24"/>
          <w:rtl w:val="0"/>
        </w:rPr>
        <w:t xml:space="preserve">In the nine years between 1924 and 1933 the Nazi Party transformed from a small, violent, revolutionary party to the largest elected party in the Reichstag. Whilst Hitler was in prison following the Munich Putsch in 1923, Alfred Rosenberg took over as temporary leader of the Nazi Party. Rosenberg was an ineffective leader and the party became divided over key issues.The failure of the Munich Putsch had shown Hitler that he would not be able to take power by force. Hitler therefore decided to change tactic and instead focus on winning support for his party democratically and being elected into power.Following his release from prison on the 20 December 1924, Hitler convinced the Chancellor of Bavaria to remove the ban on the Nazi Party.In February 1926, Hitler organised the Bamberg Conference. Hitler wanted to reunify the party, and set out a plan for the next few years. Whilst some small differences remained, Hitler was largely successful in reuniting the socialist and nationalist sides of the party.In the same year, he restructured the Nazi Party to make it more efficient. Firstly, the Nazi Party adopted a new framework, which divided Germany into regions called “Gaue”. Each Gaue had its own leader, “a Gauleite”r. Each Gaue was then divided into subsections, called “Kreise”. Each Kreise then had its own leader, called a Kreisleiter. Each Kreise was then divided into even smaller sections, each with its own leader, and so on. Each of these sections were responsible to the section above them, with Hitler at the very top of the party with ultimate authority. The Nazis also established new groups for different professions, from children, to doctors, to lawyers. These aimed to infiltrate already existing social structures, and help the party gain more members and supporters.These political changes changed the Nazi Party from a paramilitary organisation focused on overthrowing the republic by force, to one focused on gaining power through elections and popular support.</w:t>
      </w:r>
      <w:r w:rsidDel="00000000" w:rsidR="00000000" w:rsidRPr="00000000">
        <w:rPr>
          <w:rtl w:val="0"/>
        </w:rPr>
      </w:r>
    </w:p>
    <w:p w:rsidR="00000000" w:rsidDel="00000000" w:rsidP="00000000" w:rsidRDefault="00000000" w:rsidRPr="00000000" w14:paraId="00000167">
      <w:pPr>
        <w:spacing w:line="360" w:lineRule="auto"/>
        <w:ind w:left="720" w:firstLine="0"/>
        <w:jc w:val="both"/>
        <w:rPr>
          <w:sz w:val="23"/>
          <w:szCs w:val="23"/>
        </w:rPr>
      </w:pPr>
      <w:r w:rsidDel="00000000" w:rsidR="00000000" w:rsidRPr="00000000">
        <w:rPr>
          <w:rtl w:val="0"/>
        </w:rPr>
      </w:r>
    </w:p>
    <w:p w:rsidR="00000000" w:rsidDel="00000000" w:rsidP="00000000" w:rsidRDefault="00000000" w:rsidRPr="00000000" w14:paraId="00000168">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3.2 Expansion of Nazi Germany</w:t>
      </w:r>
    </w:p>
    <w:p w:rsidR="00000000" w:rsidDel="00000000" w:rsidP="00000000" w:rsidRDefault="00000000" w:rsidRPr="00000000" w14:paraId="00000169">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The Role of the SA and the SS</w:t>
      </w:r>
    </w:p>
    <w:p w:rsidR="00000000" w:rsidDel="00000000" w:rsidP="00000000" w:rsidRDefault="00000000" w:rsidRPr="00000000" w14:paraId="0000016A">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Nazi Party’s paramilitary organisation were the Sturm Abeilung, more commonly known as the SA. The SA were formed in 1921 and were known as ‘brownshirts’ due to their brown uniform. Initially most members were ex-soldiers or unemployed men. Violent and often disorderly, the SA were primarily responsible for the protection of leading Nazis and disrupting other political opponents’ meetings, although they often had a free rein on their activities. If Hitler was to gain power democratically, he needed to reform the SA. He set out to change their reputation. </w:t>
      </w:r>
    </w:p>
    <w:p w:rsidR="00000000" w:rsidDel="00000000" w:rsidP="00000000" w:rsidRDefault="00000000" w:rsidRPr="00000000" w14:paraId="0000016B">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1925, Hitler also established the Schutzstaffel, otherwise known as the SS. The SS were initially created as Hitler’s personal bodyguards, although they would go on to police the entire Third Reich. The SS were a small sub-division of the SA with approximately 300 members until 1929.Members of the SS were chosen based on their ‘racial purity’, blind obedience and fanatical loyalty to Hitler. The SS saw themselves as the ultimate defenders of the “Aryan” race and Nazi ideology. They terrorized and aimed to destroy any person or group that threatened this. Together, the SA and the SS became symbols of terror. The Nazi Party used these two forces to terrify their opposition into subordination, slowly eliminate them entirely, or scare people into supporting them.</w:t>
      </w:r>
    </w:p>
    <w:p w:rsidR="00000000" w:rsidDel="00000000" w:rsidP="00000000" w:rsidRDefault="00000000" w:rsidRPr="00000000" w14:paraId="0000016C">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6D">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Propaganda and the Nazi Rise to Power</w:t>
      </w:r>
      <w:r w:rsidDel="00000000" w:rsidR="00000000" w:rsidRPr="00000000">
        <w:rPr>
          <w:rtl w:val="0"/>
        </w:rPr>
      </w:r>
    </w:p>
    <w:p w:rsidR="00000000" w:rsidDel="00000000" w:rsidP="00000000" w:rsidRDefault="00000000" w:rsidRPr="00000000" w14:paraId="0000016E">
      <w:pPr>
        <w:pStyle w:val="Heading1"/>
        <w:keepNext w:val="0"/>
        <w:keepLines w:val="0"/>
        <w:pBdr>
          <w:top w:space="0" w:sz="0" w:val="nil"/>
          <w:left w:color="auto" w:space="18" w:sz="0" w:val="none"/>
          <w:bottom w:space="0" w:sz="0" w:val="nil"/>
          <w:right w:space="0" w:sz="0" w:val="nil"/>
          <w:between w:space="0" w:sz="0" w:val="nil"/>
        </w:pBdr>
        <w:spacing w:after="600" w:before="0" w:line="378.9473684210526" w:lineRule="auto"/>
        <w:ind w:left="720" w:firstLine="0"/>
        <w:jc w:val="both"/>
        <w:rPr>
          <w:rFonts w:ascii="Times New Roman" w:cs="Times New Roman" w:eastAsia="Times New Roman" w:hAnsi="Times New Roman"/>
          <w:sz w:val="24"/>
          <w:szCs w:val="24"/>
        </w:rPr>
      </w:pPr>
      <w:bookmarkStart w:colFirst="0" w:colLast="0" w:name="_analy1r6xx87" w:id="54"/>
      <w:bookmarkEnd w:id="54"/>
      <w:r w:rsidDel="00000000" w:rsidR="00000000" w:rsidRPr="00000000">
        <w:rPr>
          <w:rFonts w:ascii="Times New Roman" w:cs="Times New Roman" w:eastAsia="Times New Roman" w:hAnsi="Times New Roman"/>
          <w:sz w:val="24"/>
          <w:szCs w:val="24"/>
          <w:rtl w:val="0"/>
        </w:rPr>
        <w:t xml:space="preserve">Whilst the SA and the SS played their part, the Nazis primarily focused on increasing their membership through advertising the party legitimately. They did this through simple and effective propaganda . The Nazis started advocating clear messages tailored to a broad range of people and their problems. The propaganda aimed to exploit people’s fear of uncertainty and instability. These messages varied from ‘Bread and Work’, aimed at the working class and the fear of unemployment, to a ‘Mother and Child’ poster portraying the Nazi ideals regarding woman.  Jews and Communists also featured heavily in the Nazi propaganda as enemies of the German people. Joseph Goebbels was key to the Nazis use of propaganda to increase their appeal. Goebbels joined the Nazi Party in 1924 and became the Gauleiter for Berlin in 1926. Goebbels used a combination of modern media, such as films and radio, and traditional campaigning tools such as posters and newspapers to reach as many people as possible. It was through this technique that he began to build an image of Hitler as a strong, stable leader that Germany needed to become a great power again.</w:t>
      </w:r>
    </w:p>
    <w:p w:rsidR="00000000" w:rsidDel="00000000" w:rsidP="00000000" w:rsidRDefault="00000000" w:rsidRPr="00000000" w14:paraId="0000016F">
      <w:pPr>
        <w:rPr/>
      </w:pPr>
      <w:r w:rsidDel="00000000" w:rsidR="00000000" w:rsidRPr="00000000">
        <w:rPr>
          <w:rFonts w:ascii="Times New Roman" w:cs="Times New Roman" w:eastAsia="Times New Roman" w:hAnsi="Times New Roman"/>
          <w:b w:val="1"/>
          <w:bCs w:val="1"/>
          <w:rtl w:val="0"/>
        </w:rPr>
        <w:tab/>
        <w:t xml:space="preserve">Electoral Success</w:t>
      </w:r>
      <w:r w:rsidDel="00000000" w:rsidR="00000000" w:rsidRPr="00000000">
        <w:rPr>
          <w:rtl w:val="0"/>
        </w:rPr>
      </w:r>
    </w:p>
    <w:p w:rsidR="00000000" w:rsidDel="00000000" w:rsidP="00000000" w:rsidRDefault="00000000" w:rsidRPr="00000000" w14:paraId="0000017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party restructure, the reorganisation of the SA and the initial development of their propaganda under Goebbels, the Nazi Party gained very little in the 1928 elections. They won just 2.6% of the vote, gaining them 12 seats in the Reichstag. The following year however, the Wall Street Crash and the resulting economic and political instability swung the conservative elite and electorate in their favour. Goebbels carefully tailored propaganda slowly became considerably more attractive. In 1930, the Nazis attracted eight times more votes than in 1928. They managed to secure 18.3% of the vote, and 107 seats in the Reichstag. The continuing failure of the government to stabilise the situation only increased the Nazis popularity. In February 1932, Hitler ran against Hindenburg to become president. Goebbel’s propaganda campaign presented Hitler as a new, dynamic and modern leader for Germany. To emphasise this point, Hitler flew from venue to venue via aeroplane. Hitler lost the election, with 36.8% of the vote to Hindenburg’s 53%. Despite losing, people now viewed Hitler as a credible politician. Following another Reichstag election in July 1932, the Nazis became the largest party with 230 seats and 37.3% of the vote.</w:t>
      </w:r>
    </w:p>
    <w:p w:rsidR="00000000" w:rsidDel="00000000" w:rsidP="00000000" w:rsidRDefault="00000000" w:rsidRPr="00000000" w14:paraId="0000017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3.3 Major Events of World War II</w:t>
        <w:br w:type="textWrapping"/>
        <w:t xml:space="preserve">Timeline</w:t>
      </w:r>
    </w:p>
    <w:p w:rsidR="00000000" w:rsidDel="00000000" w:rsidP="00000000" w:rsidRDefault="00000000" w:rsidRPr="00000000" w14:paraId="00000173">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 1, 1939: Germany invades Poland, WWII begins</w:t>
      </w:r>
    </w:p>
    <w:p w:rsidR="00000000" w:rsidDel="00000000" w:rsidP="00000000" w:rsidRDefault="00000000" w:rsidRPr="00000000" w14:paraId="00000174">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 17, 1939: USSR invades Poland from the east</w:t>
      </w:r>
    </w:p>
    <w:p w:rsidR="00000000" w:rsidDel="00000000" w:rsidP="00000000" w:rsidRDefault="00000000" w:rsidRPr="00000000" w14:paraId="00000175">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1940:Germany invades Denmark &amp; Norway</w:t>
      </w:r>
    </w:p>
    <w:p w:rsidR="00000000" w:rsidDel="00000000" w:rsidP="00000000" w:rsidRDefault="00000000" w:rsidRPr="00000000" w14:paraId="00000176">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May–June 1940: Fall of France (shockingly fast), Paris falls</w:t>
      </w:r>
    </w:p>
    <w:p w:rsidR="00000000" w:rsidDel="00000000" w:rsidP="00000000" w:rsidRDefault="00000000" w:rsidRPr="00000000" w14:paraId="00000177">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July–Oct 1940 : Battle of Britain, the Blitz, Germany fails to gain air superiority</w:t>
      </w:r>
    </w:p>
    <w:p w:rsidR="00000000" w:rsidDel="00000000" w:rsidP="00000000" w:rsidRDefault="00000000" w:rsidRPr="00000000" w14:paraId="00000178">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(Britain not being invaded prevented Germany from ending the war quickly)</w:t>
      </w:r>
    </w:p>
    <w:p w:rsidR="00000000" w:rsidDel="00000000" w:rsidP="00000000" w:rsidRDefault="00000000" w:rsidRPr="00000000" w14:paraId="00000179">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22, 1941: Operation Barbarossa, rapid early success, then stalls near Moscow</w:t>
      </w:r>
    </w:p>
    <w:p w:rsidR="00000000" w:rsidDel="00000000" w:rsidP="00000000" w:rsidRDefault="00000000" w:rsidRPr="00000000" w14:paraId="0000017A">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-Siege of Leningrad begins (mass starvation)-</w:t>
      </w:r>
    </w:p>
    <w:p w:rsidR="00000000" w:rsidDel="00000000" w:rsidP="00000000" w:rsidRDefault="00000000" w:rsidRPr="00000000" w14:paraId="0000017B">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 7, 1941: Attack on Pearl Harbor</w:t>
      </w:r>
    </w:p>
    <w:p w:rsidR="00000000" w:rsidDel="00000000" w:rsidP="00000000" w:rsidRDefault="00000000" w:rsidRPr="00000000" w14:paraId="0000017C">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 11, 1941:  Germany declares war on the U.S.</w:t>
      </w:r>
    </w:p>
    <w:p w:rsidR="00000000" w:rsidDel="00000000" w:rsidP="00000000" w:rsidRDefault="00000000" w:rsidRPr="00000000" w14:paraId="0000017D">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(Germany is now fighting Britain, US and USSR, all at the same time)</w:t>
      </w:r>
    </w:p>
    <w:p w:rsidR="00000000" w:rsidDel="00000000" w:rsidP="00000000" w:rsidRDefault="00000000" w:rsidRPr="00000000" w14:paraId="0000017E">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1942–43: Battle of Stalingrad, German 6th Army destroyed</w:t>
      </w:r>
    </w:p>
    <w:p w:rsidR="00000000" w:rsidDel="00000000" w:rsidP="00000000" w:rsidRDefault="00000000" w:rsidRPr="00000000" w14:paraId="0000017F">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1942: Second Battle of El Alamein</w:t>
      </w:r>
    </w:p>
    <w:p w:rsidR="00000000" w:rsidDel="00000000" w:rsidP="00000000" w:rsidRDefault="00000000" w:rsidRPr="00000000" w14:paraId="00000180">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1942 onward: The Holocaust intensifies</w:t>
      </w:r>
    </w:p>
    <w:p w:rsidR="00000000" w:rsidDel="00000000" w:rsidP="00000000" w:rsidRDefault="00000000" w:rsidRPr="00000000" w14:paraId="00000181">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(Germany shifted its power from expansion to defensive survival)</w:t>
      </w:r>
    </w:p>
    <w:p w:rsidR="00000000" w:rsidDel="00000000" w:rsidP="00000000" w:rsidRDefault="00000000" w:rsidRPr="00000000" w14:paraId="00000182">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6, 1944: D-Day</w:t>
      </w:r>
    </w:p>
    <w:p w:rsidR="00000000" w:rsidDel="00000000" w:rsidP="00000000" w:rsidRDefault="00000000" w:rsidRPr="00000000" w14:paraId="00000183">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June–Aug 1944: Operation Bagration, Germany fighting on two collapsing fronts </w:t>
      </w:r>
    </w:p>
    <w:p w:rsidR="00000000" w:rsidDel="00000000" w:rsidP="00000000" w:rsidRDefault="00000000" w:rsidRPr="00000000" w14:paraId="00000184">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1945: Battle of Berlin</w:t>
      </w:r>
    </w:p>
    <w:p w:rsidR="00000000" w:rsidDel="00000000" w:rsidP="00000000" w:rsidRDefault="00000000" w:rsidRPr="00000000" w14:paraId="00000185">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30, 1945: Hitler dies</w:t>
      </w:r>
    </w:p>
    <w:p w:rsidR="00000000" w:rsidDel="00000000" w:rsidP="00000000" w:rsidRDefault="00000000" w:rsidRPr="00000000" w14:paraId="00000186">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7–8, 1945: Germany surrenders (VE Day)</w:t>
      </w:r>
    </w:p>
    <w:p w:rsidR="00000000" w:rsidDel="00000000" w:rsidP="00000000" w:rsidRDefault="00000000" w:rsidRPr="00000000" w14:paraId="00000187">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88">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89">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8A">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3.4 Collapse of the Third Reich</w:t>
      </w:r>
    </w:p>
    <w:p w:rsidR="00000000" w:rsidDel="00000000" w:rsidP="00000000" w:rsidRDefault="00000000" w:rsidRPr="00000000" w14:paraId="0000018B">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1943 at the latest, </w:t>
      </w:r>
      <w:hyperlink r:id="rId139">
        <w:r w:rsidDel="00000000" w:rsidR="00000000" w:rsidRPr="00000000">
          <w:rPr>
            <w:rFonts w:ascii="Times New Roman" w:cs="Times New Roman" w:eastAsia="Times New Roman" w:hAnsi="Times New Roman"/>
            <w:sz w:val="24"/>
            <w:szCs w:val="24"/>
            <w:rtl w:val="0"/>
          </w:rPr>
          <w:t xml:space="preserve">Germany’s</w:t>
        </w:r>
      </w:hyperlink>
      <w:r w:rsidDel="00000000" w:rsidR="00000000" w:rsidRPr="00000000">
        <w:rPr>
          <w:rFonts w:ascii="Times New Roman" w:cs="Times New Roman" w:eastAsia="Times New Roman" w:hAnsi="Times New Roman"/>
          <w:sz w:val="24"/>
          <w:szCs w:val="24"/>
          <w:rtl w:val="0"/>
        </w:rPr>
        <w:t xml:space="preserve"> defeat seemed certain to many of its own military leaders. The fact that the war continued for another 18 months, at terrible cost, was due to the refusal of Hitler to admit defeat and his determination to drag down Germany and half of </w:t>
      </w:r>
      <w:hyperlink r:id="rId140">
        <w:r w:rsidDel="00000000" w:rsidR="00000000" w:rsidRPr="00000000">
          <w:rPr>
            <w:rFonts w:ascii="Times New Roman" w:cs="Times New Roman" w:eastAsia="Times New Roman" w:hAnsi="Times New Roman"/>
            <w:sz w:val="24"/>
            <w:szCs w:val="24"/>
            <w:rtl w:val="0"/>
          </w:rPr>
          <w:t xml:space="preserve">Europe</w:t>
        </w:r>
      </w:hyperlink>
      <w:r w:rsidDel="00000000" w:rsidR="00000000" w:rsidRPr="00000000">
        <w:rPr>
          <w:rFonts w:ascii="Times New Roman" w:cs="Times New Roman" w:eastAsia="Times New Roman" w:hAnsi="Times New Roman"/>
          <w:sz w:val="24"/>
          <w:szCs w:val="24"/>
          <w:rtl w:val="0"/>
        </w:rPr>
        <w:t xml:space="preserve"> with him rather than repeat the capitulation of 1918.  </w:t>
      </w:r>
    </w:p>
    <w:p w:rsidR="00000000" w:rsidDel="00000000" w:rsidP="00000000" w:rsidRDefault="00000000" w:rsidRPr="00000000" w14:paraId="0000018C">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course of 1943, Mussolini was overthrown, Anglo-U.S. forces invaded Italy, and the Russians began the series of massive attacks which were to carry them deep into central Europe. In the east Hitler insisted that German troops must defend everything they held, and he obstinately refused to allow the strategic </w:t>
      </w:r>
      <w:hyperlink r:id="rId141">
        <w:r w:rsidDel="00000000" w:rsidR="00000000" w:rsidRPr="00000000">
          <w:rPr>
            <w:rFonts w:ascii="Times New Roman" w:cs="Times New Roman" w:eastAsia="Times New Roman" w:hAnsi="Times New Roman"/>
            <w:sz w:val="24"/>
            <w:szCs w:val="24"/>
            <w:rtl w:val="0"/>
          </w:rPr>
          <w:t xml:space="preserve">withdrawal</w:t>
        </w:r>
      </w:hyperlink>
      <w:r w:rsidDel="00000000" w:rsidR="00000000" w:rsidRPr="00000000">
        <w:rPr>
          <w:rFonts w:ascii="Times New Roman" w:cs="Times New Roman" w:eastAsia="Times New Roman" w:hAnsi="Times New Roman"/>
          <w:sz w:val="24"/>
          <w:szCs w:val="24"/>
          <w:rtl w:val="0"/>
        </w:rPr>
        <w:t xml:space="preserve"> that his generals considered the better course. In the summer of 1944, the German front in </w:t>
      </w:r>
      <w:hyperlink r:id="rId142">
        <w:r w:rsidDel="00000000" w:rsidR="00000000" w:rsidRPr="00000000">
          <w:rPr>
            <w:rFonts w:ascii="Times New Roman" w:cs="Times New Roman" w:eastAsia="Times New Roman" w:hAnsi="Times New Roman"/>
            <w:sz w:val="24"/>
            <w:szCs w:val="24"/>
            <w:rtl w:val="0"/>
          </w:rPr>
          <w:t xml:space="preserve">Poland</w:t>
        </w:r>
      </w:hyperlink>
      <w:r w:rsidDel="00000000" w:rsidR="00000000" w:rsidRPr="00000000">
        <w:rPr>
          <w:rFonts w:ascii="Times New Roman" w:cs="Times New Roman" w:eastAsia="Times New Roman" w:hAnsi="Times New Roman"/>
          <w:sz w:val="24"/>
          <w:szCs w:val="24"/>
          <w:rtl w:val="0"/>
        </w:rPr>
        <w:t xml:space="preserve"> broke, and the Russians pressed forward toward the frontiers of the </w:t>
      </w:r>
      <w:hyperlink r:id="rId143">
        <w:r w:rsidDel="00000000" w:rsidR="00000000" w:rsidRPr="00000000">
          <w:rPr>
            <w:rFonts w:ascii="Times New Roman" w:cs="Times New Roman" w:eastAsia="Times New Roman" w:hAnsi="Times New Roman"/>
            <w:sz w:val="24"/>
            <w:szCs w:val="24"/>
            <w:rtl w:val="0"/>
          </w:rPr>
          <w:t xml:space="preserve">Reich</w:t>
        </w:r>
      </w:hyperlink>
      <w:r w:rsidDel="00000000" w:rsidR="00000000" w:rsidRPr="00000000">
        <w:rPr>
          <w:rFonts w:ascii="Times New Roman" w:cs="Times New Roman" w:eastAsia="Times New Roman" w:hAnsi="Times New Roman"/>
          <w:sz w:val="24"/>
          <w:szCs w:val="24"/>
          <w:rtl w:val="0"/>
        </w:rPr>
        <w:t xml:space="preserve">. On June 4 Rome was liberated, and on June 6 the </w:t>
      </w:r>
      <w:hyperlink r:id="rId144">
        <w:r w:rsidDel="00000000" w:rsidR="00000000" w:rsidRPr="00000000">
          <w:rPr>
            <w:rFonts w:ascii="Times New Roman" w:cs="Times New Roman" w:eastAsia="Times New Roman" w:hAnsi="Times New Roman"/>
            <w:sz w:val="24"/>
            <w:szCs w:val="24"/>
            <w:rtl w:val="0"/>
          </w:rPr>
          <w:t xml:space="preserve">Allies</w:t>
        </w:r>
      </w:hyperlink>
      <w:r w:rsidDel="00000000" w:rsidR="00000000" w:rsidRPr="00000000">
        <w:rPr>
          <w:rFonts w:ascii="Times New Roman" w:cs="Times New Roman" w:eastAsia="Times New Roman" w:hAnsi="Times New Roman"/>
          <w:sz w:val="24"/>
          <w:szCs w:val="24"/>
          <w:rtl w:val="0"/>
        </w:rPr>
        <w:t xml:space="preserve"> </w:t>
      </w:r>
      <w:hyperlink r:id="rId145">
        <w:r w:rsidDel="00000000" w:rsidR="00000000" w:rsidRPr="00000000">
          <w:rPr>
            <w:rFonts w:ascii="Times New Roman" w:cs="Times New Roman" w:eastAsia="Times New Roman" w:hAnsi="Times New Roman"/>
            <w:sz w:val="24"/>
            <w:szCs w:val="24"/>
            <w:rtl w:val="0"/>
          </w:rPr>
          <w:t xml:space="preserve">landed in Normandy</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D">
      <w:pPr>
        <w:pBdr>
          <w:top w:color="1a1a1a" w:space="0" w:sz="0" w:val="none"/>
          <w:left w:color="1a1a1a" w:space="0" w:sz="0" w:val="none"/>
          <w:bottom w:color="1a1a1a" w:space="0" w:sz="0" w:val="none"/>
          <w:right w:color="1a1a1a" w:space="0" w:sz="0" w:val="none"/>
          <w:between w:color="1a1a1a" w:space="0" w:sz="0" w:val="none"/>
        </w:pBdr>
        <w:shd w:fill="ffffff" w:val="clear"/>
        <w:spacing w:after="240" w:line="384.0000000000000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beginning of 1942, the Allied air forces had steadily increased the weight of their </w:t>
      </w:r>
      <w:hyperlink r:id="rId146">
        <w:r w:rsidDel="00000000" w:rsidR="00000000" w:rsidRPr="00000000">
          <w:rPr>
            <w:rFonts w:ascii="Times New Roman" w:cs="Times New Roman" w:eastAsia="Times New Roman" w:hAnsi="Times New Roman"/>
            <w:sz w:val="24"/>
            <w:szCs w:val="24"/>
            <w:rtl w:val="0"/>
          </w:rPr>
          <w:t xml:space="preserve">bombing attacks</w:t>
        </w:r>
      </w:hyperlink>
      <w:r w:rsidDel="00000000" w:rsidR="00000000" w:rsidRPr="00000000">
        <w:rPr>
          <w:rFonts w:ascii="Times New Roman" w:cs="Times New Roman" w:eastAsia="Times New Roman" w:hAnsi="Times New Roman"/>
          <w:sz w:val="24"/>
          <w:szCs w:val="24"/>
          <w:rtl w:val="0"/>
        </w:rPr>
        <w:t xml:space="preserve"> on Germany. The first 1,000-bomber raid, on </w:t>
      </w:r>
      <w:hyperlink r:id="rId147">
        <w:r w:rsidDel="00000000" w:rsidR="00000000" w:rsidRPr="00000000">
          <w:rPr>
            <w:rFonts w:ascii="Times New Roman" w:cs="Times New Roman" w:eastAsia="Times New Roman" w:hAnsi="Times New Roman"/>
            <w:sz w:val="24"/>
            <w:szCs w:val="24"/>
            <w:rtl w:val="0"/>
          </w:rPr>
          <w:t xml:space="preserve">Cologne</w:t>
        </w:r>
      </w:hyperlink>
      <w:r w:rsidDel="00000000" w:rsidR="00000000" w:rsidRPr="00000000">
        <w:rPr>
          <w:rFonts w:ascii="Times New Roman" w:cs="Times New Roman" w:eastAsia="Times New Roman" w:hAnsi="Times New Roman"/>
          <w:sz w:val="24"/>
          <w:szCs w:val="24"/>
          <w:rtl w:val="0"/>
        </w:rPr>
        <w:t xml:space="preserve">, took place on the night of May 30–31, 1942. In July 1943 </w:t>
      </w:r>
      <w:hyperlink r:id="rId148">
        <w:r w:rsidDel="00000000" w:rsidR="00000000" w:rsidRPr="00000000">
          <w:rPr>
            <w:rFonts w:ascii="Times New Roman" w:cs="Times New Roman" w:eastAsia="Times New Roman" w:hAnsi="Times New Roman"/>
            <w:sz w:val="24"/>
            <w:szCs w:val="24"/>
            <w:rtl w:val="0"/>
          </w:rPr>
          <w:t xml:space="preserve">Hamburg</w:t>
        </w:r>
      </w:hyperlink>
      <w:r w:rsidDel="00000000" w:rsidR="00000000" w:rsidRPr="00000000">
        <w:rPr>
          <w:rFonts w:ascii="Times New Roman" w:cs="Times New Roman" w:eastAsia="Times New Roman" w:hAnsi="Times New Roman"/>
          <w:sz w:val="24"/>
          <w:szCs w:val="24"/>
          <w:rtl w:val="0"/>
        </w:rPr>
        <w:t xml:space="preserve"> was devastated in a series of such raids, while between mid-November 1943 and mid-February 1944 the </w:t>
      </w:r>
      <w:hyperlink r:id="rId149">
        <w:r w:rsidDel="00000000" w:rsidR="00000000" w:rsidRPr="00000000">
          <w:rPr>
            <w:rFonts w:ascii="Times New Roman" w:cs="Times New Roman" w:eastAsia="Times New Roman" w:hAnsi="Times New Roman"/>
            <w:sz w:val="24"/>
            <w:szCs w:val="24"/>
            <w:rtl w:val="0"/>
          </w:rPr>
          <w:t xml:space="preserve">Royal Air Force</w:t>
        </w:r>
      </w:hyperlink>
      <w:r w:rsidDel="00000000" w:rsidR="00000000" w:rsidRPr="00000000">
        <w:rPr>
          <w:rFonts w:ascii="Times New Roman" w:cs="Times New Roman" w:eastAsia="Times New Roman" w:hAnsi="Times New Roman"/>
          <w:sz w:val="24"/>
          <w:szCs w:val="24"/>
          <w:rtl w:val="0"/>
        </w:rPr>
        <w:t xml:space="preserve"> dropped some 22,000 tons of high explosives on </w:t>
      </w:r>
      <w:hyperlink r:id="rId150">
        <w:r w:rsidDel="00000000" w:rsidR="00000000" w:rsidRPr="00000000">
          <w:rPr>
            <w:rFonts w:ascii="Times New Roman" w:cs="Times New Roman" w:eastAsia="Times New Roman" w:hAnsi="Times New Roman"/>
            <w:sz w:val="24"/>
            <w:szCs w:val="24"/>
            <w:rtl w:val="0"/>
          </w:rPr>
          <w:t xml:space="preserve">Berlin</w:t>
        </w:r>
      </w:hyperlink>
      <w:r w:rsidDel="00000000" w:rsidR="00000000" w:rsidRPr="00000000">
        <w:rPr>
          <w:rFonts w:ascii="Times New Roman" w:cs="Times New Roman" w:eastAsia="Times New Roman" w:hAnsi="Times New Roman"/>
          <w:sz w:val="24"/>
          <w:szCs w:val="24"/>
          <w:rtl w:val="0"/>
        </w:rPr>
        <w:t xml:space="preserve">. In March the </w:t>
      </w:r>
      <w:hyperlink r:id="rId151">
        <w:r w:rsidDel="00000000" w:rsidR="00000000" w:rsidRPr="00000000">
          <w:rPr>
            <w:rFonts w:ascii="Times New Roman" w:cs="Times New Roman" w:eastAsia="Times New Roman" w:hAnsi="Times New Roman"/>
            <w:sz w:val="24"/>
            <w:szCs w:val="24"/>
            <w:rtl w:val="0"/>
          </w:rPr>
          <w:t xml:space="preserve">United States Army Air Forces</w:t>
        </w:r>
      </w:hyperlink>
      <w:r w:rsidDel="00000000" w:rsidR="00000000" w:rsidRPr="00000000">
        <w:rPr>
          <w:rFonts w:ascii="Times New Roman" w:cs="Times New Roman" w:eastAsia="Times New Roman" w:hAnsi="Times New Roman"/>
          <w:sz w:val="24"/>
          <w:szCs w:val="24"/>
          <w:rtl w:val="0"/>
        </w:rPr>
        <w:t xml:space="preserve"> carried out its first day raids on the German capital. These </w:t>
      </w:r>
      <w:hyperlink r:id="rId152">
        <w:r w:rsidDel="00000000" w:rsidR="00000000" w:rsidRPr="00000000">
          <w:rPr>
            <w:rFonts w:ascii="Times New Roman" w:cs="Times New Roman" w:eastAsia="Times New Roman" w:hAnsi="Times New Roman"/>
            <w:sz w:val="24"/>
            <w:szCs w:val="24"/>
            <w:rtl w:val="0"/>
          </w:rPr>
          <w:t xml:space="preserve">combined</w:t>
        </w:r>
      </w:hyperlink>
      <w:r w:rsidDel="00000000" w:rsidR="00000000" w:rsidRPr="00000000">
        <w:rPr>
          <w:rFonts w:ascii="Times New Roman" w:cs="Times New Roman" w:eastAsia="Times New Roman" w:hAnsi="Times New Roman"/>
          <w:sz w:val="24"/>
          <w:szCs w:val="24"/>
          <w:rtl w:val="0"/>
        </w:rPr>
        <w:t xml:space="preserve"> attacks continued without respite for two years and did enormous damage. Hitler, who had made his headquarters since the summer of 1941 in a remote part of </w:t>
      </w:r>
      <w:hyperlink r:id="rId153">
        <w:r w:rsidDel="00000000" w:rsidR="00000000" w:rsidRPr="00000000">
          <w:rPr>
            <w:rFonts w:ascii="Times New Roman" w:cs="Times New Roman" w:eastAsia="Times New Roman" w:hAnsi="Times New Roman"/>
            <w:sz w:val="24"/>
            <w:szCs w:val="24"/>
            <w:rtl w:val="0"/>
          </w:rPr>
          <w:t xml:space="preserve">East Prussia</w:t>
        </w:r>
      </w:hyperlink>
      <w:r w:rsidDel="00000000" w:rsidR="00000000" w:rsidRPr="00000000">
        <w:rPr>
          <w:rFonts w:ascii="Times New Roman" w:cs="Times New Roman" w:eastAsia="Times New Roman" w:hAnsi="Times New Roman"/>
          <w:sz w:val="24"/>
          <w:szCs w:val="24"/>
          <w:rtl w:val="0"/>
        </w:rPr>
        <w:t xml:space="preserve">, was now completely cut off from the life of the nation he led. He refused to visit the bombed towns, was scarcely ever seen in public, and spoke or broadcast only on rare occasions. </w:t>
      </w:r>
    </w:p>
    <w:p w:rsidR="00000000" w:rsidDel="00000000" w:rsidP="00000000" w:rsidRDefault="00000000" w:rsidRPr="00000000" w14:paraId="0000018E">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3.5 The Death of Adolf Hitler</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ffffff" w:val="clear"/>
        <w:spacing w:line="408"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Soviet soldiers scoured the burning streets of Berlin above his head searching for him, on April 30, 1945 Adolf Hitler began his normal work routine that morning deep in the bunker under the Reich Chancellery building. Ten days before, he had emerged from the bunker into daylight on his birthday. He inspected, with a trembling hand, a group of boys sent to defend the city against the Red Army in the name of Hitler’s professed philosophy of racial superiority.  </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ffffff" w:val="clear"/>
        <w:spacing w:before="420" w:line="408"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April 29, he had completed his will and last political testament, and married his longtime mistress, Eva Braun. Word that Benito Mussolini had met his death in Italy arrived before lunchtime; Mussolini’s corpse, along that of  his mistress, Clara Petacci, had been smashed in fury by a mob and hung upside down outside a gas station—a most ignoble end for the man whom Hitler credited with having taught him that a civilization’s decline could be reversed. The tee-totaling, vegetarian Hitler had a quiet last lunch, shook hands with the remaining staff, and that afternoon committed suicide with his wife on a couch in his private sitting room.Winston Churchill would later write,</w:t>
      </w:r>
    </w:p>
    <w:p w:rsidR="00000000" w:rsidDel="00000000" w:rsidP="00000000" w:rsidRDefault="00000000" w:rsidRPr="00000000" w14:paraId="0000019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bodies were burnt in the courtyard, and Hitler’s funeral pyre, with the din of the Russian guns growing ever louder, made a lurid end of the Third Reich.” </w:t>
      </w:r>
    </w:p>
    <w:p w:rsidR="00000000" w:rsidDel="00000000" w:rsidP="00000000" w:rsidRDefault="00000000" w:rsidRPr="00000000" w14:paraId="0000019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3.6 The Fall of Berlin</w:t>
      </w:r>
    </w:p>
    <w:p w:rsidR="00000000" w:rsidDel="00000000" w:rsidP="00000000" w:rsidRDefault="00000000" w:rsidRPr="00000000" w14:paraId="00000194">
      <w:pPr>
        <w:pBdr>
          <w:top w:space="0" w:sz="0" w:val="nil"/>
          <w:left w:space="0" w:sz="0" w:val="nil"/>
          <w:bottom w:color="auto" w:space="11" w:sz="0" w:val="none"/>
          <w:right w:space="0" w:sz="0" w:val="nil"/>
        </w:pBdr>
        <w:shd w:fill="ffffff" w:val="clea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Battle for Berlin, which led to the Fall of Berlin, unfolded in April 1945 as the Soviet Union launched a massive offensive against the German capital. Soviet troops, under the command of Marshal Georgy Zhukov, encircled Berlin, initiating a grueling street-by-street campaign. During the Fall of Berlin, the defenders of Berlin comprised a mixture of German regular army units, hastily trained Volkssturm militia, Hitler Youth, and even elderly men and boys.</w:t>
      </w:r>
    </w:p>
    <w:p w:rsidR="00000000" w:rsidDel="00000000" w:rsidP="00000000" w:rsidRDefault="00000000" w:rsidRPr="00000000" w14:paraId="00000195">
      <w:pPr>
        <w:pBdr>
          <w:top w:space="0" w:sz="0" w:val="nil"/>
          <w:left w:space="0" w:sz="0" w:val="nil"/>
          <w:bottom w:color="auto" w:space="11" w:sz="0" w:val="none"/>
          <w:right w:space="0" w:sz="0" w:val="nil"/>
        </w:pBdr>
        <w:shd w:fill="ffffff" w:val="clea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Soviet forces closed in on Berlin, the city witnessed intense resistance from the German defenders. The battle reached a climax when, on April 30, 1945, Adolf Hitler, the leader of Nazi Germany, tragically took his own life in his Berlin bunker. Hitler’s </w:t>
      </w:r>
      <w:hyperlink r:id="rId154">
        <w:r w:rsidDel="00000000" w:rsidR="00000000" w:rsidRPr="00000000">
          <w:rPr>
            <w:rFonts w:ascii="Times New Roman" w:cs="Times New Roman" w:eastAsia="Times New Roman" w:hAnsi="Times New Roman"/>
            <w:sz w:val="24"/>
            <w:szCs w:val="24"/>
            <w:rtl w:val="0"/>
          </w:rPr>
          <w:t xml:space="preserve">suicide</w:t>
        </w:r>
      </w:hyperlink>
      <w:r w:rsidDel="00000000" w:rsidR="00000000" w:rsidRPr="00000000">
        <w:rPr>
          <w:rFonts w:ascii="Times New Roman" w:cs="Times New Roman" w:eastAsia="Times New Roman" w:hAnsi="Times New Roman"/>
          <w:sz w:val="24"/>
          <w:szCs w:val="24"/>
          <w:rtl w:val="0"/>
        </w:rPr>
        <w:t xml:space="preserve"> marked a symbolic end for the crumbling Nazi regime. Despite the loss of their leader, the German forces fought on tenaciously. However, by May 2, 1945, the Soviet troops had successfully encircled Berlin and launched a relentless assault on the city. General Helmuth Weidling, the German military commander in Berlin, made the decision to surrender to the Soviet forces on that fateful day. This was crucial in the fall of Berlin.</w:t>
      </w:r>
    </w:p>
    <w:p w:rsidR="00000000" w:rsidDel="00000000" w:rsidP="00000000" w:rsidRDefault="00000000" w:rsidRPr="00000000" w14:paraId="00000196">
      <w:pPr>
        <w:pBdr>
          <w:top w:space="0" w:sz="0" w:val="nil"/>
          <w:left w:space="0" w:sz="0" w:val="nil"/>
          <w:bottom w:color="auto" w:space="11" w:sz="0" w:val="none"/>
          <w:right w:space="0" w:sz="0" w:val="nil"/>
        </w:pBdr>
        <w:shd w:fill="ffffff" w:val="clea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Aftermath: The Fall of Berlin led to the unconditional surrender of all German forces on May 7, 1945, bringing an end to World War II in Europe. This historic event signaled the collapse of Nazi Germany and the downfall of Hitler’s reign of terror. The capture of Berlin also set the stage for the subsequent division of Germany into East Germany, under Soviet control, and West Germany, controlled by the United States, United Kingdom, and France. The Fall of Berlin holds immense historical significance. It marked the turning point in World War II, effectively ending the Nazi regime’s hold over Germany. Furthermore, the event paved the way for the division of Europe into opposing spheres of influence and the onset of the Cold War between the Soviet Union and the Western Allies. In terms of post-war developments, the Fall of Berlin had a profound impact. It fueled the formation of the United Nations and the subsequent establishment of the Universal Declaration of Human Rights, as the world sought to prevent a recurrence of the atrocities committed during the war. The division of Germany and the subsequent decades-long East-West conflict shaped the geopolitical landscape of the 20th century.</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ffffff" w:val="clea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Fall of Berlin stands as a defining moment in history, symbolizing the defeat of Nazi Germany and the end of Hitler’s reign. The battle itself was a testament to the courage and determination displayed by both the Soviet forces and the German defenders. The capture of Berlin not only brought about the conclusion of World War II in Europe but also set the stage for the subsequent division of Germany and the beginnings of the Cold War. The echoes of the Fall of Berlin continue to resonate, serving as a reminder of the horrors of war and the importance of seeking peace and unity in the face of adversity.</w:t>
      </w:r>
    </w:p>
    <w:p w:rsidR="00000000" w:rsidDel="00000000" w:rsidP="00000000" w:rsidRDefault="00000000" w:rsidRPr="00000000" w14:paraId="00000198">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3.7 Surrender of Germany</w:t>
      </w:r>
    </w:p>
    <w:p w:rsidR="00000000" w:rsidDel="00000000" w:rsidP="00000000" w:rsidRDefault="00000000" w:rsidRPr="00000000" w14:paraId="0000019B">
      <w:pPr>
        <w:pStyle w:val="Heading4"/>
        <w:keepNext w:val="0"/>
        <w:keepLines w:val="0"/>
        <w:pBdr>
          <w:top w:space="0" w:sz="0" w:val="nil"/>
          <w:left w:space="0" w:sz="0" w:val="nil"/>
          <w:bottom w:space="0" w:sz="0" w:val="nil"/>
          <w:right w:space="0" w:sz="0" w:val="nil"/>
          <w:between w:space="0" w:sz="0" w:val="nil"/>
        </w:pBdr>
        <w:shd w:fill="ffffff" w:val="clear"/>
        <w:spacing w:after="0" w:before="0" w:line="316.8" w:lineRule="auto"/>
        <w:ind w:firstLine="720"/>
        <w:jc w:val="both"/>
        <w:rPr>
          <w:rFonts w:ascii="Roboto" w:cs="Roboto" w:eastAsia="Roboto" w:hAnsi="Roboto"/>
          <w:b w:val="1"/>
          <w:bCs w:val="1"/>
          <w:color w:val="a67c04"/>
          <w:sz w:val="22"/>
          <w:szCs w:val="22"/>
        </w:rPr>
      </w:pPr>
      <w:bookmarkStart w:colFirst="0" w:colLast="0" w:name="_r9hjelspj6o6" w:id="55"/>
      <w:bookmarkEnd w:id="55"/>
      <w:r w:rsidDel="00000000" w:rsidR="00000000" w:rsidRPr="00000000">
        <w:rPr>
          <w:rFonts w:ascii="Times New Roman" w:cs="Times New Roman" w:eastAsia="Times New Roman" w:hAnsi="Times New Roman"/>
          <w:b w:val="1"/>
          <w:bCs w:val="1"/>
          <w:color w:val="000000"/>
          <w:sz w:val="22"/>
          <w:szCs w:val="22"/>
          <w:rtl w:val="0"/>
        </w:rPr>
        <w:t xml:space="preserve">First Signing of the Surrender in Reims</w:t>
      </w:r>
      <w:r w:rsidDel="00000000" w:rsidR="00000000" w:rsidRPr="00000000">
        <w:rPr>
          <w:rtl w:val="0"/>
        </w:rPr>
      </w:r>
    </w:p>
    <w:p w:rsidR="00000000" w:rsidDel="00000000" w:rsidP="00000000" w:rsidRDefault="00000000" w:rsidRPr="00000000" w14:paraId="0000019C">
      <w:pPr>
        <w:pStyle w:val="Heading4"/>
        <w:keepNext w:val="0"/>
        <w:keepLines w:val="0"/>
        <w:pBdr>
          <w:top w:space="0" w:sz="0" w:val="nil"/>
          <w:left w:space="0" w:sz="0" w:val="nil"/>
          <w:bottom w:space="0" w:sz="0" w:val="nil"/>
          <w:right w:space="0" w:sz="0" w:val="nil"/>
          <w:between w:space="0" w:sz="0" w:val="nil"/>
        </w:pBdr>
        <w:shd w:fill="ffffff" w:val="clear"/>
        <w:spacing w:after="0" w:before="0" w:line="316.8" w:lineRule="auto"/>
        <w:ind w:left="720" w:firstLine="0"/>
        <w:jc w:val="both"/>
        <w:rPr>
          <w:rFonts w:ascii="Times New Roman" w:cs="Times New Roman" w:eastAsia="Times New Roman" w:hAnsi="Times New Roman"/>
          <w:color w:val="000000"/>
        </w:rPr>
      </w:pPr>
      <w:bookmarkStart w:colFirst="0" w:colLast="0" w:name="_9jem78bi7kvb" w:id="56"/>
      <w:bookmarkEnd w:id="56"/>
      <w:r w:rsidDel="00000000" w:rsidR="00000000" w:rsidRPr="00000000">
        <w:rPr>
          <w:rFonts w:ascii="Times New Roman" w:cs="Times New Roman" w:eastAsia="Times New Roman" w:hAnsi="Times New Roman"/>
          <w:color w:val="000000"/>
          <w:rtl w:val="0"/>
        </w:rPr>
        <w:t xml:space="preserve">In view of the hopeless military situation, Dönitz (Hitler’s successor attempted to negotiate a partial surrender to Great Britain and the USA. He sent Colonel General Alfred Jodl, Chief of the Operations Staff of the Armed Forces High Command, to Allied headquarters in the French city of Reims.</w:t>
      </w:r>
    </w:p>
    <w:p w:rsidR="00000000" w:rsidDel="00000000" w:rsidP="00000000" w:rsidRDefault="00000000" w:rsidRPr="00000000" w14:paraId="0000019D">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U.S. General Dwight D. Eisenhower regarded this as an attempt to rupture the agreement among the Allies and insisted on an immediate and unconditional surrender to all Allied troops. Dönitz had to give way, and in the early morning hours of May 7 the unconditional surrender of the entire German Wehrmacht was agreed in Reims.</w:t>
      </w:r>
    </w:p>
    <w:p w:rsidR="00000000" w:rsidDel="00000000" w:rsidP="00000000" w:rsidRDefault="00000000" w:rsidRPr="00000000" w14:paraId="0000019E">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additional protocol, all participants agreed that the surrender was to be ratified by higher-ranking German military officers in a second act.</w:t>
      </w:r>
    </w:p>
    <w:p w:rsidR="00000000" w:rsidDel="00000000" w:rsidP="00000000" w:rsidRDefault="00000000" w:rsidRPr="00000000" w14:paraId="0000019F">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assure an immediate cease-fire, U.S. President Harry Truman and British Prime Minister Winston Churchill announced the surrender on the next day. It went into effect on all fronts on May 8, 1945 at 23.01 Central European Time.</w:t>
      </w:r>
    </w:p>
    <w:p w:rsidR="00000000" w:rsidDel="00000000" w:rsidP="00000000" w:rsidRDefault="00000000" w:rsidRPr="00000000" w14:paraId="000001A0">
      <w:pPr>
        <w:spacing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Second Signing in Berlin</w:t>
      </w:r>
    </w:p>
    <w:p w:rsidR="00000000" w:rsidDel="00000000" w:rsidP="00000000" w:rsidRDefault="00000000" w:rsidRPr="00000000" w14:paraId="000001A1">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act of surrender was formally the more important part of Germany’s complete surrender. This was because in Reims the signing on the German side had not been performed by generals with actual power of command over the Wehrmacht. For that reason, especially the British feared that the German military leadership could try to shift the blame for the lost war – as it had in fact done at the end of World War I.</w:t>
      </w:r>
    </w:p>
    <w:p w:rsidR="00000000" w:rsidDel="00000000" w:rsidP="00000000" w:rsidRDefault="00000000" w:rsidRPr="00000000" w14:paraId="000001A2">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surrender was ratified at Soviet Headquarters in Berlin. As the representative of the Soviet High Command, Marshal Georgiy Zhukov had set up his staff headquarters in Karlshorst, an eastern district of Berlin, in an undamaged former Wehrmacht “pioneers” (engineering) school. To this location he invited the representatives of the victorious Allied forces, which now also included France. The Commanders in Chief of the three branches of the German Armed Forces were also summoned to Berlin.</w:t>
      </w:r>
    </w:p>
    <w:p w:rsidR="00000000" w:rsidDel="00000000" w:rsidP="00000000" w:rsidRDefault="00000000" w:rsidRPr="00000000" w14:paraId="000001A3">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A4">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A8">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AE">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AF">
      <w:pPr>
        <w:ind w:left="720" w:firstLine="0"/>
        <w:rPr/>
      </w:pPr>
      <w:r w:rsidDel="00000000" w:rsidR="00000000" w:rsidRPr="00000000">
        <w:rPr>
          <w:rtl w:val="0"/>
        </w:rPr>
      </w:r>
    </w:p>
    <w:p w:rsidR="00000000" w:rsidDel="00000000" w:rsidP="00000000" w:rsidRDefault="00000000" w:rsidRPr="00000000" w14:paraId="000001B0">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ind w:left="720" w:firstLine="0"/>
        <w:rPr/>
      </w:pPr>
      <w:r w:rsidDel="00000000" w:rsidR="00000000" w:rsidRPr="00000000">
        <w:rPr>
          <w:rtl w:val="0"/>
        </w:rPr>
      </w:r>
    </w:p>
    <w:p w:rsidR="00000000" w:rsidDel="00000000" w:rsidP="00000000" w:rsidRDefault="00000000" w:rsidRPr="00000000" w14:paraId="000001B2">
      <w:pPr>
        <w:spacing w:line="360" w:lineRule="auto"/>
        <w:ind w:left="720" w:firstLine="0"/>
        <w:jc w:val="both"/>
        <w:rPr>
          <w:sz w:val="23"/>
          <w:szCs w:val="23"/>
        </w:rPr>
      </w:pPr>
      <w:r w:rsidDel="00000000" w:rsidR="00000000" w:rsidRPr="00000000">
        <w:rPr>
          <w:rtl w:val="0"/>
        </w:rPr>
      </w:r>
    </w:p>
    <w:p w:rsidR="00000000" w:rsidDel="00000000" w:rsidP="00000000" w:rsidRDefault="00000000" w:rsidRPr="00000000" w14:paraId="000001B3">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B4">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B5">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B6">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B7">
      <w:pPr>
        <w:spacing w:line="360" w:lineRule="auto"/>
        <w:ind w:left="720" w:firstLine="0"/>
        <w:jc w:val="both"/>
        <w:rPr>
          <w:rFonts w:ascii="Times New Roman" w:cs="Times New Roman" w:eastAsia="Times New Roman" w:hAnsi="Times New Roman"/>
          <w:b w:val="1"/>
          <w:bCs w:val="1"/>
        </w:rPr>
      </w:pPr>
      <w:r w:rsidDel="00000000" w:rsidR="00000000" w:rsidRPr="00000000">
        <w:rPr>
          <w:rtl w:val="0"/>
        </w:rPr>
      </w:r>
    </w:p>
    <w:sectPr>
      <w:footerReference r:id="rId155"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0"/>
        <w:bCs w:val="0"/>
        <w:i w:val="0"/>
        <w:iCs w:val="0"/>
        <w:smallCaps w:val="0"/>
        <w:color w:val="333333"/>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bCs w:val="0"/>
        <w:i w:val="0"/>
        <w:iCs w:val="0"/>
        <w:smallCaps w:val="0"/>
        <w:color w:val="333333"/>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partacus-educational.com/FWW.htm" TargetMode="External"/><Relationship Id="rId42" Type="http://schemas.openxmlformats.org/officeDocument/2006/relationships/hyperlink" Target="https://spartacus-educational.com/GERnazi.htm" TargetMode="External"/><Relationship Id="rId41" Type="http://schemas.openxmlformats.org/officeDocument/2006/relationships/hyperlink" Target="https://spartacus-educational.com/FWWgermanN.htm" TargetMode="External"/><Relationship Id="rId44" Type="http://schemas.openxmlformats.org/officeDocument/2006/relationships/hyperlink" Target="https://spartacus-educational.com/FWWtirpitz.htm" TargetMode="External"/><Relationship Id="rId43" Type="http://schemas.openxmlformats.org/officeDocument/2006/relationships/hyperlink" Target="https://spartacus-educational.com/GERhitler.htm" TargetMode="External"/><Relationship Id="rId46" Type="http://schemas.openxmlformats.org/officeDocument/2006/relationships/hyperlink" Target="https://spartacus-educational.com/2WWgoring.htm" TargetMode="External"/><Relationship Id="rId45" Type="http://schemas.openxmlformats.org/officeDocument/2006/relationships/hyperlink" Target="https://spartacus-educational.com/2WWnavyG.htm" TargetMode="External"/><Relationship Id="rId107" Type="http://schemas.openxmlformats.org/officeDocument/2006/relationships/hyperlink" Target="https://spartacus-educational.com/GERluftwaffe.htm" TargetMode="External"/><Relationship Id="rId106" Type="http://schemas.openxmlformats.org/officeDocument/2006/relationships/hyperlink" Target="https://spartacus-educational.com/2WWsealoin.htm" TargetMode="External"/><Relationship Id="rId105" Type="http://schemas.openxmlformats.org/officeDocument/2006/relationships/hyperlink" Target="https://spartacus-educational.com/GERluftwaffe.htm" TargetMode="External"/><Relationship Id="rId104" Type="http://schemas.openxmlformats.org/officeDocument/2006/relationships/hyperlink" Target="https://spartacus-educational.com/2WWgoring.htm" TargetMode="External"/><Relationship Id="rId109" Type="http://schemas.openxmlformats.org/officeDocument/2006/relationships/hyperlink" Target="https://spartacus-educational.com/2WWbritainB.htm" TargetMode="External"/><Relationship Id="rId108" Type="http://schemas.openxmlformats.org/officeDocument/2006/relationships/hyperlink" Target="https://spartacus-educational.com/2WWgoring.htm" TargetMode="External"/><Relationship Id="rId48" Type="http://schemas.openxmlformats.org/officeDocument/2006/relationships/hyperlink" Target="https://spartacus-educational.com/2WWsealoin.htm" TargetMode="External"/><Relationship Id="rId47" Type="http://schemas.openxmlformats.org/officeDocument/2006/relationships/hyperlink" Target="https://spartacus-educational.com/GERluftwaffe.htm" TargetMode="External"/><Relationship Id="rId49" Type="http://schemas.openxmlformats.org/officeDocument/2006/relationships/hyperlink" Target="https://spartacus-educational.com/GERluftwaffe.htm" TargetMode="External"/><Relationship Id="rId103" Type="http://schemas.openxmlformats.org/officeDocument/2006/relationships/hyperlink" Target="https://spartacus-educational.com/2WWnavyG.htm" TargetMode="External"/><Relationship Id="rId102" Type="http://schemas.openxmlformats.org/officeDocument/2006/relationships/hyperlink" Target="https://spartacus-educational.com/FWWtirpitz.htm" TargetMode="External"/><Relationship Id="rId101" Type="http://schemas.openxmlformats.org/officeDocument/2006/relationships/hyperlink" Target="https://spartacus-educational.com/GERhitler.htm" TargetMode="External"/><Relationship Id="rId100" Type="http://schemas.openxmlformats.org/officeDocument/2006/relationships/hyperlink" Target="https://spartacus-educational.com/GERnazi.htm" TargetMode="External"/><Relationship Id="rId31" Type="http://schemas.openxmlformats.org/officeDocument/2006/relationships/hyperlink" Target="https://www.bildung-ns-zwangsarbeit.de/en/education/glossary/glossary-detail/term/generalbauinspektor-fuer-die-reichshauptstadt-gbi/" TargetMode="External"/><Relationship Id="rId30" Type="http://schemas.openxmlformats.org/officeDocument/2006/relationships/hyperlink" Target="https://www.bildung-ns-zwangsarbeit.de/en/education/glossary/glossary-detail/term/mordlager-vernichtungslager/" TargetMode="External"/><Relationship Id="rId33" Type="http://schemas.openxmlformats.org/officeDocument/2006/relationships/hyperlink" Target="https://www.sciencespo.fr/mass-violence-war-massacre-resistance/en/document/hitler-1889-1945-adolf.html" TargetMode="External"/><Relationship Id="rId32" Type="http://schemas.openxmlformats.org/officeDocument/2006/relationships/hyperlink" Target="https://www.errproject.org/jeudepaume/" TargetMode="External"/><Relationship Id="rId35" Type="http://schemas.openxmlformats.org/officeDocument/2006/relationships/hyperlink" Target="https://jewishvirtuallibrary.org/the-nazi-party" TargetMode="External"/><Relationship Id="rId34" Type="http://schemas.openxmlformats.org/officeDocument/2006/relationships/hyperlink" Target="https://www.sciencespo.fr/mass-violence-war-massacre-resistance/en/document/himmler-1900-1945-heinrich.html" TargetMode="External"/><Relationship Id="rId37" Type="http://schemas.openxmlformats.org/officeDocument/2006/relationships/hyperlink" Target="https://jewishvirtuallibrary.org/holocaust-chronology-of-1933" TargetMode="External"/><Relationship Id="rId36" Type="http://schemas.openxmlformats.org/officeDocument/2006/relationships/hyperlink" Target="https://jewishvirtuallibrary.org/berlin-germany-jewish-history-tour" TargetMode="External"/><Relationship Id="rId39" Type="http://schemas.openxmlformats.org/officeDocument/2006/relationships/hyperlink" Target="https://jewishvirtuallibrary.org/the-nazi-party" TargetMode="External"/><Relationship Id="rId38" Type="http://schemas.openxmlformats.org/officeDocument/2006/relationships/hyperlink" Target="https://jewishvirtuallibrary.org/the-virtual-jewish-history-tour-germany" TargetMode="External"/><Relationship Id="rId20" Type="http://schemas.openxmlformats.org/officeDocument/2006/relationships/hyperlink" Target="https://www.britannica.com/place/East-Prussia" TargetMode="External"/><Relationship Id="rId22" Type="http://schemas.openxmlformats.org/officeDocument/2006/relationships/image" Target="media/image1.png"/><Relationship Id="rId21" Type="http://schemas.openxmlformats.org/officeDocument/2006/relationships/hyperlink" Target="https://www.history.com/this-day-in-history/adolf-hitler-commits-suicide" TargetMode="External"/><Relationship Id="rId24" Type="http://schemas.openxmlformats.org/officeDocument/2006/relationships/hyperlink" Target="https://www.nationalww2museum.org/war/articles/invasion-poland-september-1939" TargetMode="External"/><Relationship Id="rId23" Type="http://schemas.openxmlformats.org/officeDocument/2006/relationships/image" Target="media/image5.png"/><Relationship Id="rId129" Type="http://schemas.openxmlformats.org/officeDocument/2006/relationships/hyperlink" Target="https://spartacus-educational.com/GERgwp.htm" TargetMode="External"/><Relationship Id="rId128" Type="http://schemas.openxmlformats.org/officeDocument/2006/relationships/hyperlink" Target="https://spartacus-educational.com/GERyouth.htm" TargetMode="External"/><Relationship Id="rId127" Type="http://schemas.openxmlformats.org/officeDocument/2006/relationships/hyperlink" Target="http://en.wikipedia.org/wiki/Potsdam" TargetMode="External"/><Relationship Id="rId126" Type="http://schemas.openxmlformats.org/officeDocument/2006/relationships/hyperlink" Target="https://spartacus-educational.com/GERnazi.htm" TargetMode="External"/><Relationship Id="rId26" Type="http://schemas.openxmlformats.org/officeDocument/2006/relationships/image" Target="media/image2.png"/><Relationship Id="rId121" Type="http://schemas.openxmlformats.org/officeDocument/2006/relationships/hyperlink" Target="https://spartacus-educational.com/GERhitler.htm" TargetMode="External"/><Relationship Id="rId25" Type="http://schemas.openxmlformats.org/officeDocument/2006/relationships/hyperlink" Target="https://www.nationalww2museum.org/war/articles/holocaust" TargetMode="External"/><Relationship Id="rId120" Type="http://schemas.openxmlformats.org/officeDocument/2006/relationships/hyperlink" Target="http://en.wikipedia.org/wiki/Munich" TargetMode="External"/><Relationship Id="rId28" Type="http://schemas.openxmlformats.org/officeDocument/2006/relationships/hyperlink" Target="https://www.bildung-ns-zwangsarbeit.de/en/education/glossary/glossary-detail/term/nationalsozialistische-deutsche-arbeiterpartei-nsdap/" TargetMode="External"/><Relationship Id="rId27" Type="http://schemas.openxmlformats.org/officeDocument/2006/relationships/hyperlink" Target="https://www.bildung-ns-zwangsarbeit.de/en/education/glossary/glossary-detail/term/nationalsozialistische-deutsche-arbeiterpartei-nsdap/" TargetMode="External"/><Relationship Id="rId125" Type="http://schemas.openxmlformats.org/officeDocument/2006/relationships/hyperlink" Target="http://en.wikipedia.org/wiki/National_Socialist_German_Students%27_League" TargetMode="External"/><Relationship Id="rId29" Type="http://schemas.openxmlformats.org/officeDocument/2006/relationships/hyperlink" Target="https://www.bildung-ns-zwangsarbeit.de/en/education/glossary/glossary-detail/term/generalbauinspektor-fuer-die-reichshauptstadt-gbi/" TargetMode="External"/><Relationship Id="rId124" Type="http://schemas.openxmlformats.org/officeDocument/2006/relationships/hyperlink" Target="https://spartacus-educational.com/GERsa.htm" TargetMode="External"/><Relationship Id="rId123" Type="http://schemas.openxmlformats.org/officeDocument/2006/relationships/hyperlink" Target="https://spartacus-educational.com/GERnazi.htm" TargetMode="External"/><Relationship Id="rId122" Type="http://schemas.openxmlformats.org/officeDocument/2006/relationships/hyperlink" Target="https://spartacus-educational.com/GERmein.htm" TargetMode="External"/><Relationship Id="rId95" Type="http://schemas.openxmlformats.org/officeDocument/2006/relationships/hyperlink" Target="https://jewishvirtuallibrary.org/holocaust-chronology-of-1933" TargetMode="External"/><Relationship Id="rId94" Type="http://schemas.openxmlformats.org/officeDocument/2006/relationships/hyperlink" Target="https://jewishvirtuallibrary.org/berlin-germany-jewish-history-tour" TargetMode="External"/><Relationship Id="rId97" Type="http://schemas.openxmlformats.org/officeDocument/2006/relationships/hyperlink" Target="https://jewishvirtuallibrary.org/the-nazi-party" TargetMode="External"/><Relationship Id="rId96" Type="http://schemas.openxmlformats.org/officeDocument/2006/relationships/hyperlink" Target="https://jewishvirtuallibrary.org/the-virtual-jewish-history-tour-germany" TargetMode="External"/><Relationship Id="rId11" Type="http://schemas.openxmlformats.org/officeDocument/2006/relationships/hyperlink" Target="https://www.britannica.com/topic/Allied-powers-World-War-II" TargetMode="External"/><Relationship Id="rId99" Type="http://schemas.openxmlformats.org/officeDocument/2006/relationships/hyperlink" Target="https://spartacus-educational.com/FWWgermanN.htm" TargetMode="External"/><Relationship Id="rId10" Type="http://schemas.openxmlformats.org/officeDocument/2006/relationships/hyperlink" Target="https://www.britannica.com/topic/Reich" TargetMode="External"/><Relationship Id="rId98" Type="http://schemas.openxmlformats.org/officeDocument/2006/relationships/hyperlink" Target="https://spartacus-educational.com/FWW.htm" TargetMode="External"/><Relationship Id="rId13" Type="http://schemas.openxmlformats.org/officeDocument/2006/relationships/hyperlink" Target="https://www.britannica.com/topic/strategic-bombing" TargetMode="External"/><Relationship Id="rId12" Type="http://schemas.openxmlformats.org/officeDocument/2006/relationships/hyperlink" Target="https://www.britannica.com/event/Normandy-Invasion" TargetMode="External"/><Relationship Id="rId91" Type="http://schemas.openxmlformats.org/officeDocument/2006/relationships/hyperlink" Target="https://www.sciencespo.fr/mass-violence-war-massacre-resistance/en/document/hitler-1889-1945-adolf.html" TargetMode="External"/><Relationship Id="rId90" Type="http://schemas.openxmlformats.org/officeDocument/2006/relationships/hyperlink" Target="https://www.errproject.org/jeudepaume/" TargetMode="External"/><Relationship Id="rId93" Type="http://schemas.openxmlformats.org/officeDocument/2006/relationships/hyperlink" Target="https://jewishvirtuallibrary.org/the-nazi-party" TargetMode="External"/><Relationship Id="rId92" Type="http://schemas.openxmlformats.org/officeDocument/2006/relationships/hyperlink" Target="https://www.sciencespo.fr/mass-violence-war-massacre-resistance/en/document/himmler-1900-1945-heinrich.html" TargetMode="External"/><Relationship Id="rId118" Type="http://schemas.openxmlformats.org/officeDocument/2006/relationships/hyperlink" Target="https://spartacus-educational.com/2WWgoring.htm" TargetMode="External"/><Relationship Id="rId117" Type="http://schemas.openxmlformats.org/officeDocument/2006/relationships/hyperlink" Target="https://spartacus-educational.com/GERnazigermany.htm" TargetMode="External"/><Relationship Id="rId116" Type="http://schemas.openxmlformats.org/officeDocument/2006/relationships/hyperlink" Target="https://spartacus-educational.com/GERjews.htm" TargetMode="External"/><Relationship Id="rId115" Type="http://schemas.openxmlformats.org/officeDocument/2006/relationships/hyperlink" Target="https://spartacus-educational.com/GERnazi.htm" TargetMode="External"/><Relationship Id="rId119" Type="http://schemas.openxmlformats.org/officeDocument/2006/relationships/hyperlink" Target="https://spartacus-educational.com/GERhitler.htm" TargetMode="External"/><Relationship Id="rId15" Type="http://schemas.openxmlformats.org/officeDocument/2006/relationships/hyperlink" Target="https://www.britannica.com/place/Hamburg-Germany" TargetMode="External"/><Relationship Id="rId110" Type="http://schemas.openxmlformats.org/officeDocument/2006/relationships/hyperlink" Target="https://spartacus-educational.com/RUSbarbarossa.htm" TargetMode="External"/><Relationship Id="rId14" Type="http://schemas.openxmlformats.org/officeDocument/2006/relationships/hyperlink" Target="https://www.britannica.com/place/Cologne-Germany" TargetMode="External"/><Relationship Id="rId17" Type="http://schemas.openxmlformats.org/officeDocument/2006/relationships/hyperlink" Target="https://www.britannica.com/place/Berlin" TargetMode="External"/><Relationship Id="rId16" Type="http://schemas.openxmlformats.org/officeDocument/2006/relationships/hyperlink" Target="https://www.britannica.com/topic/The-Royal-Air-Force" TargetMode="External"/><Relationship Id="rId19" Type="http://schemas.openxmlformats.org/officeDocument/2006/relationships/hyperlink" Target="https://www.britannica.com/dictionary/combined" TargetMode="External"/><Relationship Id="rId114" Type="http://schemas.openxmlformats.org/officeDocument/2006/relationships/hyperlink" Target="https://spartacus-educational.com/GERantisemitism.htm" TargetMode="External"/><Relationship Id="rId18" Type="http://schemas.openxmlformats.org/officeDocument/2006/relationships/hyperlink" Target="https://www.britannica.com/topic/The-United-States-Air-Force" TargetMode="External"/><Relationship Id="rId113" Type="http://schemas.openxmlformats.org/officeDocument/2006/relationships/hyperlink" Target="https://spartacus-educational.com/FWWarmistice.htm" TargetMode="External"/><Relationship Id="rId112" Type="http://schemas.openxmlformats.org/officeDocument/2006/relationships/hyperlink" Target="https://spartacus-educational.com/MEDiron.htm" TargetMode="External"/><Relationship Id="rId111" Type="http://schemas.openxmlformats.org/officeDocument/2006/relationships/hyperlink" Target="https://spartacus-educational.com/FWWgermanA.htm" TargetMode="External"/><Relationship Id="rId84" Type="http://schemas.openxmlformats.org/officeDocument/2006/relationships/hyperlink" Target="https://www.nationalww2museum.org/war/articles/holocaust" TargetMode="External"/><Relationship Id="rId83" Type="http://schemas.openxmlformats.org/officeDocument/2006/relationships/hyperlink" Target="https://www.nationalww2museum.org/war/articles/invasion-poland-september-1939" TargetMode="External"/><Relationship Id="rId86" Type="http://schemas.openxmlformats.org/officeDocument/2006/relationships/hyperlink" Target="https://www.bildung-ns-zwangsarbeit.de/en/education/glossary/glossary-detail/term/nationalsozialistische-deutsche-arbeiterpartei-nsdap/" TargetMode="External"/><Relationship Id="rId85" Type="http://schemas.openxmlformats.org/officeDocument/2006/relationships/hyperlink" Target="https://www.bildung-ns-zwangsarbeit.de/en/education/glossary/glossary-detail/term/nationalsozialistische-deutsche-arbeiterpartei-nsdap/" TargetMode="External"/><Relationship Id="rId88" Type="http://schemas.openxmlformats.org/officeDocument/2006/relationships/hyperlink" Target="https://www.bildung-ns-zwangsarbeit.de/en/education/glossary/glossary-detail/term/mordlager-vernichtungslager/" TargetMode="External"/><Relationship Id="rId150" Type="http://schemas.openxmlformats.org/officeDocument/2006/relationships/hyperlink" Target="https://www.britannica.com/place/Berlin" TargetMode="External"/><Relationship Id="rId87" Type="http://schemas.openxmlformats.org/officeDocument/2006/relationships/hyperlink" Target="https://www.bildung-ns-zwangsarbeit.de/en/education/glossary/glossary-detail/term/generalbauinspektor-fuer-die-reichshauptstadt-gbi/" TargetMode="External"/><Relationship Id="rId89" Type="http://schemas.openxmlformats.org/officeDocument/2006/relationships/hyperlink" Target="https://www.bildung-ns-zwangsarbeit.de/en/education/glossary/glossary-detail/term/generalbauinspektor-fuer-die-reichshauptstadt-gbi/" TargetMode="External"/><Relationship Id="rId80" Type="http://schemas.openxmlformats.org/officeDocument/2006/relationships/image" Target="media/image4.png"/><Relationship Id="rId82" Type="http://schemas.openxmlformats.org/officeDocument/2006/relationships/footer" Target="footer2.xml"/><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britannica.com/topic/The-Royal-Air-Force" TargetMode="External"/><Relationship Id="rId4" Type="http://schemas.openxmlformats.org/officeDocument/2006/relationships/numbering" Target="numbering.xml"/><Relationship Id="rId148" Type="http://schemas.openxmlformats.org/officeDocument/2006/relationships/hyperlink" Target="https://www.britannica.com/place/Hamburg-Germany" TargetMode="External"/><Relationship Id="rId9" Type="http://schemas.openxmlformats.org/officeDocument/2006/relationships/hyperlink" Target="https://www.britannica.com/place/Poland" TargetMode="External"/><Relationship Id="rId143" Type="http://schemas.openxmlformats.org/officeDocument/2006/relationships/hyperlink" Target="https://www.britannica.com/topic/Reich" TargetMode="External"/><Relationship Id="rId142" Type="http://schemas.openxmlformats.org/officeDocument/2006/relationships/hyperlink" Target="https://www.britannica.com/place/Poland" TargetMode="External"/><Relationship Id="rId141" Type="http://schemas.openxmlformats.org/officeDocument/2006/relationships/hyperlink" Target="https://www.britannica.com/dictionary/withdrawal" TargetMode="External"/><Relationship Id="rId140" Type="http://schemas.openxmlformats.org/officeDocument/2006/relationships/hyperlink" Target="https://www.britannica.com/place/Europe" TargetMode="External"/><Relationship Id="rId5" Type="http://schemas.openxmlformats.org/officeDocument/2006/relationships/styles" Target="styles.xml"/><Relationship Id="rId147" Type="http://schemas.openxmlformats.org/officeDocument/2006/relationships/hyperlink" Target="https://www.britannica.com/place/Cologne-Germany" TargetMode="External"/><Relationship Id="rId6" Type="http://schemas.openxmlformats.org/officeDocument/2006/relationships/hyperlink" Target="https://www.britannica.com/place/Germany" TargetMode="External"/><Relationship Id="rId146" Type="http://schemas.openxmlformats.org/officeDocument/2006/relationships/hyperlink" Target="https://www.britannica.com/topic/strategic-bombing" TargetMode="External"/><Relationship Id="rId7" Type="http://schemas.openxmlformats.org/officeDocument/2006/relationships/hyperlink" Target="https://www.britannica.com/place/Europe" TargetMode="External"/><Relationship Id="rId145" Type="http://schemas.openxmlformats.org/officeDocument/2006/relationships/hyperlink" Target="https://www.britannica.com/event/Normandy-Invasion" TargetMode="External"/><Relationship Id="rId8" Type="http://schemas.openxmlformats.org/officeDocument/2006/relationships/hyperlink" Target="https://www.britannica.com/dictionary/withdrawal" TargetMode="External"/><Relationship Id="rId144" Type="http://schemas.openxmlformats.org/officeDocument/2006/relationships/hyperlink" Target="https://www.britannica.com/topic/Allied-powers-World-War-II" TargetMode="External"/><Relationship Id="rId73" Type="http://schemas.openxmlformats.org/officeDocument/2006/relationships/hyperlink" Target="https://encyclopedia.ushmm.org/narrative/9734/en" TargetMode="External"/><Relationship Id="rId72" Type="http://schemas.openxmlformats.org/officeDocument/2006/relationships/hyperlink" Target="http://en.wikipedia.org/wiki/Louis_Leo_Snyder" TargetMode="External"/><Relationship Id="rId75" Type="http://schemas.openxmlformats.org/officeDocument/2006/relationships/hyperlink" Target="https://encyclopedia.ushmm.org/content/en/article/introduction-to-the-holocaust" TargetMode="External"/><Relationship Id="rId74" Type="http://schemas.openxmlformats.org/officeDocument/2006/relationships/hyperlink" Target="https://encyclopedia.ushmm.org/narrative/47759/en" TargetMode="External"/><Relationship Id="rId77" Type="http://schemas.openxmlformats.org/officeDocument/2006/relationships/hyperlink" Target="https://www.dfs.ny.gov/consumers/holocaust_claims/the_collectors" TargetMode="External"/><Relationship Id="rId76" Type="http://schemas.openxmlformats.org/officeDocument/2006/relationships/hyperlink" Target="https://www.holocausthistoricalsociety.org.uk/index.html" TargetMode="External"/><Relationship Id="rId79" Type="http://schemas.openxmlformats.org/officeDocument/2006/relationships/hyperlink" Target="https://www.yadvashem.org/" TargetMode="External"/><Relationship Id="rId78" Type="http://schemas.openxmlformats.org/officeDocument/2006/relationships/hyperlink" Target="https://jewishvirtuallibrary.org/" TargetMode="External"/><Relationship Id="rId71" Type="http://schemas.openxmlformats.org/officeDocument/2006/relationships/hyperlink" Target="https://spartacus-educational.com/GERgwp.htm" TargetMode="External"/><Relationship Id="rId70" Type="http://schemas.openxmlformats.org/officeDocument/2006/relationships/hyperlink" Target="https://spartacus-educational.com/GERyouth.htm" TargetMode="External"/><Relationship Id="rId139" Type="http://schemas.openxmlformats.org/officeDocument/2006/relationships/hyperlink" Target="https://www.britannica.com/place/Germany" TargetMode="External"/><Relationship Id="rId138" Type="http://schemas.openxmlformats.org/officeDocument/2006/relationships/footer" Target="footer8.xml"/><Relationship Id="rId137" Type="http://schemas.openxmlformats.org/officeDocument/2006/relationships/footer" Target="footer7.xml"/><Relationship Id="rId132" Type="http://schemas.openxmlformats.org/officeDocument/2006/relationships/footer" Target="footer4.xml"/><Relationship Id="rId131" Type="http://schemas.openxmlformats.org/officeDocument/2006/relationships/footer" Target="footer3.xml"/><Relationship Id="rId130" Type="http://schemas.openxmlformats.org/officeDocument/2006/relationships/hyperlink" Target="http://en.wikipedia.org/wiki/Louis_Leo_Snyder" TargetMode="External"/><Relationship Id="rId136" Type="http://schemas.openxmlformats.org/officeDocument/2006/relationships/footer" Target="footer6.xml"/><Relationship Id="rId135" Type="http://schemas.openxmlformats.org/officeDocument/2006/relationships/footer" Target="footer5.xml"/><Relationship Id="rId134" Type="http://schemas.openxmlformats.org/officeDocument/2006/relationships/hyperlink" Target="https://encyclopedia.ushmm.org/narrative/47759/en" TargetMode="External"/><Relationship Id="rId133" Type="http://schemas.openxmlformats.org/officeDocument/2006/relationships/hyperlink" Target="https://encyclopedia.ushmm.org/narrative/9734/en" TargetMode="External"/><Relationship Id="rId62" Type="http://schemas.openxmlformats.org/officeDocument/2006/relationships/hyperlink" Target="http://en.wikipedia.org/wiki/Munich" TargetMode="External"/><Relationship Id="rId61" Type="http://schemas.openxmlformats.org/officeDocument/2006/relationships/hyperlink" Target="https://spartacus-educational.com/GERhitler.htm" TargetMode="External"/><Relationship Id="rId64" Type="http://schemas.openxmlformats.org/officeDocument/2006/relationships/hyperlink" Target="https://spartacus-educational.com/GERmein.htm" TargetMode="External"/><Relationship Id="rId63" Type="http://schemas.openxmlformats.org/officeDocument/2006/relationships/hyperlink" Target="https://spartacus-educational.com/GERhitler.htm" TargetMode="External"/><Relationship Id="rId66" Type="http://schemas.openxmlformats.org/officeDocument/2006/relationships/hyperlink" Target="https://spartacus-educational.com/GERsa.htm" TargetMode="External"/><Relationship Id="rId65" Type="http://schemas.openxmlformats.org/officeDocument/2006/relationships/hyperlink" Target="https://spartacus-educational.com/GERnazi.htm" TargetMode="External"/><Relationship Id="rId68" Type="http://schemas.openxmlformats.org/officeDocument/2006/relationships/hyperlink" Target="https://spartacus-educational.com/GERnazi.htm" TargetMode="External"/><Relationship Id="rId67" Type="http://schemas.openxmlformats.org/officeDocument/2006/relationships/hyperlink" Target="http://en.wikipedia.org/wiki/National_Socialist_German_Students%27_League" TargetMode="External"/><Relationship Id="rId60" Type="http://schemas.openxmlformats.org/officeDocument/2006/relationships/hyperlink" Target="https://spartacus-educational.com/2WWgoring.htm" TargetMode="External"/><Relationship Id="rId69" Type="http://schemas.openxmlformats.org/officeDocument/2006/relationships/hyperlink" Target="http://en.wikipedia.org/wiki/Potsdam" TargetMode="External"/><Relationship Id="rId51" Type="http://schemas.openxmlformats.org/officeDocument/2006/relationships/hyperlink" Target="https://spartacus-educational.com/2WWbritainB.htm" TargetMode="External"/><Relationship Id="rId50" Type="http://schemas.openxmlformats.org/officeDocument/2006/relationships/hyperlink" Target="https://spartacus-educational.com/2WWgoring.htm" TargetMode="External"/><Relationship Id="rId53" Type="http://schemas.openxmlformats.org/officeDocument/2006/relationships/hyperlink" Target="https://spartacus-educational.com/FWWgermanA.htm" TargetMode="External"/><Relationship Id="rId52" Type="http://schemas.openxmlformats.org/officeDocument/2006/relationships/hyperlink" Target="https://spartacus-educational.com/RUSbarbarossa.htm" TargetMode="External"/><Relationship Id="rId55" Type="http://schemas.openxmlformats.org/officeDocument/2006/relationships/hyperlink" Target="https://spartacus-educational.com/FWWarmistice.htm" TargetMode="External"/><Relationship Id="rId54" Type="http://schemas.openxmlformats.org/officeDocument/2006/relationships/hyperlink" Target="https://spartacus-educational.com/MEDiron.htm" TargetMode="External"/><Relationship Id="rId57" Type="http://schemas.openxmlformats.org/officeDocument/2006/relationships/hyperlink" Target="https://spartacus-educational.com/GERnazi.htm" TargetMode="External"/><Relationship Id="rId56" Type="http://schemas.openxmlformats.org/officeDocument/2006/relationships/hyperlink" Target="https://spartacus-educational.com/GERantisemitism.htm" TargetMode="External"/><Relationship Id="rId59" Type="http://schemas.openxmlformats.org/officeDocument/2006/relationships/hyperlink" Target="https://spartacus-educational.com/GERnazigermany.htm" TargetMode="External"/><Relationship Id="rId154" Type="http://schemas.openxmlformats.org/officeDocument/2006/relationships/hyperlink" Target="https://www.history.com/this-day-in-history/adolf-hitler-commits-suicide" TargetMode="External"/><Relationship Id="rId58" Type="http://schemas.openxmlformats.org/officeDocument/2006/relationships/hyperlink" Target="https://spartacus-educational.com/GERjews.htm" TargetMode="External"/><Relationship Id="rId153" Type="http://schemas.openxmlformats.org/officeDocument/2006/relationships/hyperlink" Target="https://www.britannica.com/place/East-Prussia" TargetMode="External"/><Relationship Id="rId152" Type="http://schemas.openxmlformats.org/officeDocument/2006/relationships/hyperlink" Target="https://www.britannica.com/dictionary/combined" TargetMode="External"/><Relationship Id="rId151" Type="http://schemas.openxmlformats.org/officeDocument/2006/relationships/hyperlink" Target="https://www.britannica.com/topic/The-United-States-Air-Force" TargetMode="External"/><Relationship Id="rId155" Type="http://schemas.openxmlformats.org/officeDocument/2006/relationships/footer" Target="footer9.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