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Table of Contents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Letter From the Secretary General</w:t>
      </w:r>
    </w:p>
    <w:p w:rsidR="00000000" w:rsidDel="00000000" w:rsidP="00000000" w:rsidRDefault="00000000" w:rsidRPr="00000000" w14:paraId="0000000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Letter From the Under-Secretary General</w:t>
      </w:r>
    </w:p>
    <w:p w:rsidR="00000000" w:rsidDel="00000000" w:rsidP="00000000" w:rsidRDefault="00000000" w:rsidRPr="00000000" w14:paraId="0000000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 to the Committee</w:t>
      </w:r>
    </w:p>
    <w:p w:rsidR="00000000" w:rsidDel="00000000" w:rsidP="00000000" w:rsidRDefault="00000000" w:rsidRPr="00000000" w14:paraId="0000000C">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 to the Agenda Item</w:t>
      </w:r>
    </w:p>
    <w:p w:rsidR="00000000" w:rsidDel="00000000" w:rsidP="00000000" w:rsidRDefault="00000000" w:rsidRPr="00000000" w14:paraId="0000000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Governance Framework of FIA and Formula One</w:t>
      </w:r>
    </w:p>
    <w:p w:rsidR="00000000" w:rsidDel="00000000" w:rsidP="00000000" w:rsidRDefault="00000000" w:rsidRPr="00000000" w14:paraId="0000001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Regulations in the 2026 Season</w:t>
      </w:r>
    </w:p>
    <w:p w:rsidR="00000000" w:rsidDel="00000000" w:rsidP="00000000" w:rsidRDefault="00000000" w:rsidRPr="00000000" w14:paraId="0000001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 Season Schedule</w:t>
      </w:r>
    </w:p>
    <w:p w:rsidR="00000000" w:rsidDel="00000000" w:rsidP="00000000" w:rsidRDefault="00000000" w:rsidRPr="00000000" w14:paraId="0000001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Potential Cancellations</w:t>
      </w:r>
    </w:p>
    <w:p w:rsidR="00000000" w:rsidDel="00000000" w:rsidP="00000000" w:rsidRDefault="00000000" w:rsidRPr="00000000" w14:paraId="0000001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Sustainability of the schedule</w:t>
      </w:r>
    </w:p>
    <w:p w:rsidR="00000000" w:rsidDel="00000000" w:rsidP="00000000" w:rsidRDefault="00000000" w:rsidRPr="00000000" w14:paraId="0000001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Addition of New Races</w:t>
      </w:r>
    </w:p>
    <w:p w:rsidR="00000000" w:rsidDel="00000000" w:rsidP="00000000" w:rsidRDefault="00000000" w:rsidRPr="00000000" w14:paraId="0000001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Grand Prix Format</w:t>
      </w:r>
    </w:p>
    <w:p w:rsidR="00000000" w:rsidDel="00000000" w:rsidP="00000000" w:rsidRDefault="00000000" w:rsidRPr="00000000" w14:paraId="0000001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Standard Race Weekend</w:t>
      </w:r>
    </w:p>
    <w:p w:rsidR="00000000" w:rsidDel="00000000" w:rsidP="00000000" w:rsidRDefault="00000000" w:rsidRPr="00000000" w14:paraId="0000001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Sprint Race Weekend</w:t>
      </w:r>
    </w:p>
    <w:p w:rsidR="00000000" w:rsidDel="00000000" w:rsidP="00000000" w:rsidRDefault="00000000" w:rsidRPr="00000000" w14:paraId="0000001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Performance-based Resource Allocation System</w:t>
      </w:r>
    </w:p>
    <w:p w:rsidR="00000000" w:rsidDel="00000000" w:rsidP="00000000" w:rsidRDefault="00000000" w:rsidRPr="00000000" w14:paraId="0000001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9.1 Financial Distribution System</w:t>
      </w:r>
    </w:p>
    <w:p w:rsidR="00000000" w:rsidDel="00000000" w:rsidP="00000000" w:rsidRDefault="00000000" w:rsidRPr="00000000" w14:paraId="0000001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Aerodynamic Advantage Distribution System</w:t>
      </w:r>
    </w:p>
    <w:p w:rsidR="00000000" w:rsidDel="00000000" w:rsidP="00000000" w:rsidRDefault="00000000" w:rsidRPr="00000000" w14:paraId="0000001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Global Audience Outreach in Formula One</w:t>
      </w:r>
    </w:p>
    <w:p w:rsidR="00000000" w:rsidDel="00000000" w:rsidP="00000000" w:rsidRDefault="00000000" w:rsidRPr="00000000" w14:paraId="0000002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Formula One Constructors</w:t>
      </w:r>
    </w:p>
    <w:p w:rsidR="00000000" w:rsidDel="00000000" w:rsidP="00000000" w:rsidRDefault="00000000" w:rsidRPr="00000000" w14:paraId="0000002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to Be Addressed</w:t>
      </w:r>
    </w:p>
    <w:p w:rsidR="00000000" w:rsidDel="00000000" w:rsidP="00000000" w:rsidRDefault="00000000" w:rsidRPr="00000000" w14:paraId="0000002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Bibliography</w:t>
      </w:r>
    </w:p>
    <w:p w:rsidR="00000000" w:rsidDel="00000000" w:rsidP="00000000" w:rsidRDefault="00000000" w:rsidRPr="00000000" w14:paraId="00000027">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Letter From the Secretary General</w:t>
      </w:r>
    </w:p>
    <w:p w:rsidR="00000000" w:rsidDel="00000000" w:rsidP="00000000" w:rsidRDefault="00000000" w:rsidRPr="00000000" w14:paraId="00000045">
      <w:pPr>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Dear All,</w:t>
      </w:r>
    </w:p>
    <w:p w:rsidR="00000000" w:rsidDel="00000000" w:rsidP="00000000" w:rsidRDefault="00000000" w:rsidRPr="00000000" w14:paraId="00000048">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It is my utmost privilege to welcome you to HASALMUN’26. As the Secretary General, I am honored to invite you to a conference of rigorous debate and to the pursuit for collaborative solutions to the most pressing challenges of today.</w:t>
      </w:r>
    </w:p>
    <w:p w:rsidR="00000000" w:rsidDel="00000000" w:rsidP="00000000" w:rsidRDefault="00000000" w:rsidRPr="00000000" w14:paraId="0000004A">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We gather at a time when the complexities of international relations require more than just superficial understanding. Today’s leaders must navigate a world where the historical precedents are met with unprecedented modern crises.</w:t>
      </w:r>
    </w:p>
    <w:p w:rsidR="00000000" w:rsidDel="00000000" w:rsidP="00000000" w:rsidRDefault="00000000" w:rsidRPr="00000000" w14:paraId="0000004C">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Whether you are steering protocols in the General Assembly or responding to the demand of a crises, your role these couple of days will be vital.</w:t>
      </w:r>
    </w:p>
    <w:p w:rsidR="00000000" w:rsidDel="00000000" w:rsidP="00000000" w:rsidRDefault="00000000" w:rsidRPr="00000000" w14:paraId="0000004E">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We as the Secretariat have worked tirelessly to ensure that this conference is everything you expected, and more.</w:t>
      </w:r>
    </w:p>
    <w:p w:rsidR="00000000" w:rsidDel="00000000" w:rsidP="00000000" w:rsidRDefault="00000000" w:rsidRPr="00000000" w14:paraId="00000050">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As you prepare for your positions and refine your resolutions, I encourage you to approach each session with courage and the intent to collaborate. I look forward to seeing the spirited dialogues and fruitful debates you will bring to our conference.</w:t>
      </w:r>
    </w:p>
    <w:p w:rsidR="00000000" w:rsidDel="00000000" w:rsidP="00000000" w:rsidRDefault="00000000" w:rsidRPr="00000000" w14:paraId="00000052">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With warmest regards,</w:t>
      </w:r>
    </w:p>
    <w:p w:rsidR="00000000" w:rsidDel="00000000" w:rsidP="00000000" w:rsidRDefault="00000000" w:rsidRPr="00000000" w14:paraId="00000054">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Duru Oral</w:t>
      </w:r>
    </w:p>
    <w:p w:rsidR="00000000" w:rsidDel="00000000" w:rsidP="00000000" w:rsidRDefault="00000000" w:rsidRPr="00000000" w14:paraId="00000057">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Secretary General</w:t>
      </w:r>
    </w:p>
    <w:p w:rsidR="00000000" w:rsidDel="00000000" w:rsidP="00000000" w:rsidRDefault="00000000" w:rsidRPr="00000000" w14:paraId="0000005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Letter From the Under-secretary General</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dear delegates of HASALMUN'26 !</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Ahmet Fatih Karaman, a 10th grade student at Hüseyin Avni Sözen Anatolian High School and I'm excited to welcome you as your Under-Secretary General to our FIA Committee.</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moving on with the study guide i would like to express my graduations to our</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General and Under Secretary General  for making this mun possible,</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Academic Team Member Ali Kerem Demirbaş for his extraordinary efforts through writing the guide, my Academic Assistant Özgür Toprak Demir for his hard work upon this study guide.</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I encourage all of you to do your research and read this study guide and feel free to get more information beyond this study guide to increase your knowledge about the topic so that you can have better debates upon your agenda item.</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believe that we will have 3 amazing days in our committee where we can have fun and</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laughter while having fruitful debates and finding solutions related to our topic.</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Ahmet Fatih Karaman</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Under Secretary General of the FIA Committee.</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 to the Committee</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Fédération Internationale de lonomieobile (FIA) serves as the supreme governing authority of Formula One, maintaining control over the sport’s regulatory, technical, and safety frameworks while ensuring that Formula One operates within an internationally recognized institutional structure. In the 2026 season, the FIA’s governance style is defined by a hierarchical yet consultative system that balances centralized authority with stakeholder negotiation. At the core of this structure is the World Motor Sport Council (WMSC), the FIA’s highest legislative body for motorsport, which holds final authority over the approval and ratification of all major Formula One sporting and technical regulations, championship calendars, safety mandates, and major structural reforms. The WMSC does not function as an operational race management body but instead acts as a strategic legislative institution, reviewing proposals, evaluating legal and competitive implications, and formally enacting or rejecting regulatory measures. Through this body, the FIA preserves institutional oversight, long-term competitive integrity, and consistency across the championship while ensuring that Formula One remains aligned with broader FIA objectives such as sustainability, safety, and international sporting governance.</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beneath this top-level authority is the Formula One Commission, which functions as the FIA’s primary Formula One-specific consultative and policy-development body. The Commission includes FIA leadership, Formula One Management (FOM), and all participating Formula One teams, creating a negotiation platform where proposed regulatory changes are debated, refined, and voted upon before being forwarded to the WMSC for final approval. In practical terms, the Formula One Commission shapes the sport’s future by discussing issues such as technical regulations, sporting format revisions, financial frameworks, aerodynamic testing restrictions, and competitive balancing systems like performance-based resource allocation. However, despite its major influence, the Commission itself cannot independently legislate; its authority lies in drafting, negotiating, and recommending policy rather than formally enforcing it. This creates a dual governance model in which the FIA maintains final institutional power through the WMSC while using the Formula One Commission to incorporate commercial, technical, and team stakeholder perspectives. This working style allows the FIA to maintain both centralized governance and collaborative adaptability, making it the defining force behind Formula One’s regulatory evolution in the 2026 season.</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 to the Agenda Item</w:t>
      </w:r>
    </w:p>
    <w:p w:rsidR="00000000" w:rsidDel="00000000" w:rsidP="00000000" w:rsidRDefault="00000000" w:rsidRPr="00000000" w14:paraId="0000009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2026 Formula One season stands as a pivotal moment in the sport’s modern evolution, shaped by major structural change across governance, competition, and international positioning. As Formula One enters a new regulatory era under FIA oversight, the championship is being redefined through revised technical frameworks, sustainability initiatives, and competitive balancing measures that are expected to significantly alter team performance and long-term strategic planning. These reforms coincide with an increasingly complex global environment in which Formula One must maintain sporting integrity while adapting to logistical, political, and commercial pressures. With an expanded international presence and growing dependence on worldwide markets, the 2026 season reflects Formula One’s transformation from a purely motorsport competition into a globally integrated political, economic, and entertainment institution.</w:t>
      </w:r>
    </w:p>
    <w:p w:rsidR="00000000" w:rsidDel="00000000" w:rsidP="00000000" w:rsidRDefault="00000000" w:rsidRPr="00000000" w14:paraId="0000009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same time, external geopolitical tensions, particularly the escalating Iran–United States </w:t>
      </w:r>
    </w:p>
    <w:p w:rsidR="00000000" w:rsidDel="00000000" w:rsidP="00000000" w:rsidRDefault="00000000" w:rsidRPr="00000000" w14:paraId="0000009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regional crises have demonstrated how vulnerable the championship can be to international instability. Disruptions affecting key strategic regions have forced Formula One and the FIA to navigate calendar resilience, security concerns, and broader operational uncertainty while preserving the continuity of the championship. These challenges emphasize the increasing importance of governance flexibility, crisis management, and strategic adaptation within Formula One’s institutional framework. Simultaneously, the sport continues to pursue aggressive global expansion through audience diversification, commercial outreach, and modernized race weekend structures designed to maximize engagement across both established and emerging markets. As Formula One broadens its global footprint, its governance systems must address not only sporting regulation but also international diplomacy, commercial sustainability, and worldwide accessibility.</w:t>
      </w:r>
    </w:p>
    <w:p w:rsidR="00000000" w:rsidDel="00000000" w:rsidP="00000000" w:rsidRDefault="00000000" w:rsidRPr="00000000" w14:paraId="0000009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combination of regulatory transformation, geopolitical disruption, competitive restructuring, and audience expansion makes the 2026 season a uniquely significant case for institutional analysis. It presents an opportunity to examine how the FIA, Formula One Management, and participating teams collectively shape the future of the sport under conditions of technological innovation, financial pressure, and global uncertainty. Understanding the governance mechanisms and strategic decisions that define this season is essential for evaluating Formula One’s long-term stability, competitive fairness, and role as one of the world’s most internationally influential sporting platforms.</w:t>
      </w:r>
    </w:p>
    <w:p w:rsidR="00000000" w:rsidDel="00000000" w:rsidP="00000000" w:rsidRDefault="00000000" w:rsidRPr="00000000" w14:paraId="0000009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Governance Framework of FIA and Formula One</w:t>
      </w:r>
    </w:p>
    <w:p w:rsidR="00000000" w:rsidDel="00000000" w:rsidP="00000000" w:rsidRDefault="00000000" w:rsidRPr="00000000" w14:paraId="000000A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FIA is the supreme authority that governs and manages Formula One, maintaining control over Formula One’s regulatory, technical and safety frameworks. In the 2026 Season, FIA’s governance style centralizes authority while leaving open doors for stakeholder negotiations.</w:t>
      </w:r>
    </w:p>
    <w:p w:rsidR="00000000" w:rsidDel="00000000" w:rsidP="00000000" w:rsidRDefault="00000000" w:rsidRPr="00000000" w14:paraId="000000A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center of the framework is the World Motor Sports Council. The WMSC holds the final authority to approve all major Formula One sporting and technical regulations, safety standards, and race calendars. The WMSC also acts as the main legislative governing body, evaluating the legal and competitive consequences of new policies and decisions taken.</w:t>
      </w:r>
    </w:p>
    <w:p w:rsidR="00000000" w:rsidDel="00000000" w:rsidP="00000000" w:rsidRDefault="00000000" w:rsidRPr="00000000" w14:paraId="000000A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Below the WMSC is the Formula One Commission which serves as the main policy development body for F1. In the Formula One Commission; the FIA, Formula One Management and the teams negotiate and discuss proposed policies. The structure provided by the F1 Commission enables the FIA to analyze proposed policies from the teams’ perspective as well.</w:t>
      </w:r>
    </w:p>
    <w:p w:rsidR="00000000" w:rsidDel="00000000" w:rsidP="00000000" w:rsidRDefault="00000000" w:rsidRPr="00000000" w14:paraId="000000B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Formula One Management is the company responsible for the commercial rights, marketing and broadcasting of Formula One. The FOM does not operate under the FIA but acts as a fully independent commercial company. The FOM works together with the FIA and the two organizations hold complementary responsibilities. While the FIA is a nonprofit company which regulates F1 by sportive, safety and technical terms; the FOM manages business and commercial aspects of the sport and represents the stakeholders in the Formula One Commission.</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Regulations in the 2026 Season</w:t>
      </w:r>
    </w:p>
    <w:p w:rsidR="00000000" w:rsidDel="00000000" w:rsidP="00000000" w:rsidRDefault="00000000" w:rsidRPr="00000000" w14:paraId="000000B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2026 season introduces the largest renovation of Formula One regulations in the sport's history, targeting improved raceability, reduced car weight, and sustainable operations with less emissions. The regulations represent a major shift towards increased usage of electrical modules and a new aerodynamic framework.</w:t>
      </w:r>
    </w:p>
    <w:p w:rsidR="00000000" w:rsidDel="00000000" w:rsidP="00000000" w:rsidRDefault="00000000" w:rsidRPr="00000000" w14:paraId="000000B7">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traditional DRS system is replaced by a new active aerodynamics system that allows the wings to switch between different modes for corners and straights.</w:t>
      </w:r>
    </w:p>
    <w:p w:rsidR="00000000" w:rsidDel="00000000" w:rsidP="00000000" w:rsidRDefault="00000000" w:rsidRPr="00000000" w14:paraId="000000B8">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-Cars can switch between Z-Mode for high downforce in corners and X-Mode for low drag on straights.</w:t>
      </w:r>
    </w:p>
    <w:p w:rsidR="00000000" w:rsidDel="00000000" w:rsidP="00000000" w:rsidRDefault="00000000" w:rsidRPr="00000000" w14:paraId="000000B9">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-Drivers can now press a manual boost button in order to gain an additional electric power control that can be used during overtaking or defensive maneuvers. </w:t>
      </w:r>
    </w:p>
    <w:p w:rsidR="00000000" w:rsidDel="00000000" w:rsidP="00000000" w:rsidRDefault="00000000" w:rsidRPr="00000000" w14:paraId="000000BA">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weight has been decreased from 798 kilograms to 768.</w:t>
      </w:r>
    </w:p>
    <w:p w:rsidR="00000000" w:rsidDel="00000000" w:rsidP="00000000" w:rsidRDefault="00000000" w:rsidRPr="00000000" w14:paraId="000000BB">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 wheelbase has been decreased from 3,600 millimeters to 3,400.</w:t>
      </w:r>
    </w:p>
    <w:p w:rsidR="00000000" w:rsidDel="00000000" w:rsidP="00000000" w:rsidRDefault="00000000" w:rsidRPr="00000000" w14:paraId="000000BC">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 width has been decreased from 2,000 millimeters to 1,900.</w:t>
      </w:r>
    </w:p>
    <w:p w:rsidR="00000000" w:rsidDel="00000000" w:rsidP="00000000" w:rsidRDefault="00000000" w:rsidRPr="00000000" w14:paraId="000000BD">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-Power split between the engine and the electrical battery has been switched from %80 internal combustion engine / %20 battery to %50 internal combustion engine / %50 battery.</w:t>
      </w:r>
    </w:p>
    <w:p w:rsidR="00000000" w:rsidDel="00000000" w:rsidP="00000000" w:rsidRDefault="00000000" w:rsidRPr="00000000" w14:paraId="000000BE">
      <w:pPr>
        <w:widowControl w:val="0"/>
        <w:numPr>
          <w:ilvl w:val="0"/>
          <w:numId w:val="1"/>
        </w:numPr>
        <w:spacing w:after="225"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 Season Schedule</w:t>
      </w:r>
    </w:p>
    <w:p w:rsidR="00000000" w:rsidDel="00000000" w:rsidP="00000000" w:rsidRDefault="00000000" w:rsidRPr="00000000" w14:paraId="000000BF">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2026 Formula One season schedule represents a carefully structured global calendar designed to balance sporting integrity, logistical efficiency, and commercial expansion. As Formula One continues to grow as an international championship, the race calendar has become increasingly complex, requiring coordination across multiple continents, time zones, and political environments. The FIA, in collaboration with Formula One Management (FOM), is responsible for constructing a schedule that ensures both competitive fairness and operational sustainability.</w:t>
      </w:r>
    </w:p>
    <w:p w:rsidR="00000000" w:rsidDel="00000000" w:rsidP="00000000" w:rsidRDefault="00000000" w:rsidRPr="00000000" w14:paraId="000000C0">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2026 Formula One season calendar consists of 24 Grands Prix, representing one of the most geographically extensive and commercially ambitious schedules in the history of the sport. The season begins in Australia (Melbourne, March 6–8) and concludes in Abu Dhabi (December 4–6), spanning nearly nine months and four major global regions.</w:t>
      </w:r>
    </w:p>
    <w:p w:rsidR="00000000" w:rsidDel="00000000" w:rsidP="00000000" w:rsidRDefault="00000000" w:rsidRPr="00000000" w14:paraId="000000C1">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Full Race Calendar</w:t>
      </w:r>
      <w:r w:rsidDel="00000000" w:rsidR="00000000" w:rsidRPr="00000000">
        <w:rPr>
          <w:rtl w:val="0"/>
        </w:rPr>
      </w:r>
    </w:p>
    <w:p w:rsidR="00000000" w:rsidDel="00000000" w:rsidP="00000000" w:rsidRDefault="00000000" w:rsidRPr="00000000" w14:paraId="000000C2">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Australia (Melbourne) – Mar 6–8</w:t>
      </w:r>
    </w:p>
    <w:p w:rsidR="00000000" w:rsidDel="00000000" w:rsidP="00000000" w:rsidRDefault="00000000" w:rsidRPr="00000000" w14:paraId="000000C3">
      <w:pPr>
        <w:widowControl w:val="0"/>
        <w:spacing w:after="225" w:line="300" w:lineRule="auto"/>
        <w:ind w:left="72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China (Shanghai) – Mar 13–15 </w:t>
      </w:r>
      <w:r w:rsidDel="00000000" w:rsidR="00000000" w:rsidRPr="00000000">
        <w:rPr>
          <w:rFonts w:ascii="Times New Roman" w:cs="Times New Roman" w:eastAsia="Times New Roman" w:hAnsi="Times New Roman"/>
          <w:i w:val="1"/>
          <w:iCs w:val="1"/>
          <w:rtl w:val="0"/>
        </w:rPr>
        <w:t xml:space="preserve">(Sprint)</w:t>
      </w:r>
    </w:p>
    <w:p w:rsidR="00000000" w:rsidDel="00000000" w:rsidP="00000000" w:rsidRDefault="00000000" w:rsidRPr="00000000" w14:paraId="000000C4">
      <w:pPr>
        <w:widowControl w:val="0"/>
        <w:spacing w:after="225" w:line="300"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Japan (Suzuka) – Mar 27–29</w:t>
      </w:r>
      <w:r w:rsidDel="00000000" w:rsidR="00000000" w:rsidRPr="00000000">
        <w:rPr>
          <w:rtl w:val="0"/>
        </w:rPr>
      </w:r>
    </w:p>
    <w:p w:rsidR="00000000" w:rsidDel="00000000" w:rsidP="00000000" w:rsidRDefault="00000000" w:rsidRPr="00000000" w14:paraId="000000C5">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Bahrain (Sakhir) – Apr 10–12</w:t>
      </w:r>
    </w:p>
    <w:p w:rsidR="00000000" w:rsidDel="00000000" w:rsidP="00000000" w:rsidRDefault="00000000" w:rsidRPr="00000000" w14:paraId="000000C6">
      <w:pPr>
        <w:widowControl w:val="0"/>
        <w:spacing w:after="225" w:line="300"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Saudi Arabia (Jeddah) – Apr 17–19</w:t>
      </w:r>
      <w:r w:rsidDel="00000000" w:rsidR="00000000" w:rsidRPr="00000000">
        <w:rPr>
          <w:rtl w:val="0"/>
        </w:rPr>
      </w:r>
    </w:p>
    <w:p w:rsidR="00000000" w:rsidDel="00000000" w:rsidP="00000000" w:rsidRDefault="00000000" w:rsidRPr="00000000" w14:paraId="000000C7">
      <w:pPr>
        <w:widowControl w:val="0"/>
        <w:spacing w:after="225" w:line="300" w:lineRule="auto"/>
        <w:ind w:left="72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United States (Miami) – May 1–3 </w:t>
      </w:r>
      <w:r w:rsidDel="00000000" w:rsidR="00000000" w:rsidRPr="00000000">
        <w:rPr>
          <w:rFonts w:ascii="Times New Roman" w:cs="Times New Roman" w:eastAsia="Times New Roman" w:hAnsi="Times New Roman"/>
          <w:i w:val="1"/>
          <w:iCs w:val="1"/>
          <w:rtl w:val="0"/>
        </w:rPr>
        <w:t xml:space="preserve">(Sprint)</w:t>
      </w:r>
    </w:p>
    <w:p w:rsidR="00000000" w:rsidDel="00000000" w:rsidP="00000000" w:rsidRDefault="00000000" w:rsidRPr="00000000" w14:paraId="000000C8">
      <w:pPr>
        <w:widowControl w:val="0"/>
        <w:spacing w:after="225" w:line="300"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Canada (Montreal) – May 22–24</w:t>
      </w:r>
      <w:r w:rsidDel="00000000" w:rsidR="00000000" w:rsidRPr="00000000">
        <w:rPr>
          <w:rtl w:val="0"/>
        </w:rPr>
      </w:r>
    </w:p>
    <w:p w:rsidR="00000000" w:rsidDel="00000000" w:rsidP="00000000" w:rsidRDefault="00000000" w:rsidRPr="00000000" w14:paraId="000000C9">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Monaco – Jun 5–7</w:t>
      </w:r>
    </w:p>
    <w:p w:rsidR="00000000" w:rsidDel="00000000" w:rsidP="00000000" w:rsidRDefault="00000000" w:rsidRPr="00000000" w14:paraId="000000CA">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Spain (Barcelona-Catalunya) – Jun 12–14</w:t>
      </w:r>
    </w:p>
    <w:p w:rsidR="00000000" w:rsidDel="00000000" w:rsidP="00000000" w:rsidRDefault="00000000" w:rsidRPr="00000000" w14:paraId="000000CB">
      <w:pPr>
        <w:widowControl w:val="0"/>
        <w:spacing w:after="225" w:line="300"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Austria (Spielberg) – Jun 26–28</w:t>
      </w:r>
      <w:r w:rsidDel="00000000" w:rsidR="00000000" w:rsidRPr="00000000">
        <w:rPr>
          <w:rtl w:val="0"/>
        </w:rPr>
      </w:r>
    </w:p>
    <w:p w:rsidR="00000000" w:rsidDel="00000000" w:rsidP="00000000" w:rsidRDefault="00000000" w:rsidRPr="00000000" w14:paraId="000000CC">
      <w:pPr>
        <w:widowControl w:val="0"/>
        <w:spacing w:after="225" w:line="300" w:lineRule="auto"/>
        <w:ind w:left="72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Great Britain (Silverstone) – Jul 3–5 </w:t>
      </w:r>
      <w:r w:rsidDel="00000000" w:rsidR="00000000" w:rsidRPr="00000000">
        <w:rPr>
          <w:rFonts w:ascii="Times New Roman" w:cs="Times New Roman" w:eastAsia="Times New Roman" w:hAnsi="Times New Roman"/>
          <w:i w:val="1"/>
          <w:iCs w:val="1"/>
          <w:rtl w:val="0"/>
        </w:rPr>
        <w:t xml:space="preserve">(Sprint)</w:t>
      </w:r>
    </w:p>
    <w:p w:rsidR="00000000" w:rsidDel="00000000" w:rsidP="00000000" w:rsidRDefault="00000000" w:rsidRPr="00000000" w14:paraId="000000CD">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Belgium (Spa-Francorchamps) – Jul 17–19</w:t>
      </w:r>
    </w:p>
    <w:p w:rsidR="00000000" w:rsidDel="00000000" w:rsidP="00000000" w:rsidRDefault="00000000" w:rsidRPr="00000000" w14:paraId="000000CE">
      <w:pPr>
        <w:widowControl w:val="0"/>
        <w:spacing w:after="225" w:line="300"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Hungary (Budapest) – Jul 24–26</w:t>
      </w:r>
      <w:r w:rsidDel="00000000" w:rsidR="00000000" w:rsidRPr="00000000">
        <w:rPr>
          <w:rtl w:val="0"/>
        </w:rPr>
      </w:r>
    </w:p>
    <w:p w:rsidR="00000000" w:rsidDel="00000000" w:rsidP="00000000" w:rsidRDefault="00000000" w:rsidRPr="00000000" w14:paraId="000000CF">
      <w:pPr>
        <w:widowControl w:val="0"/>
        <w:spacing w:after="225" w:line="300"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Netherlands (Zandvoort) – Aug 21–23</w:t>
      </w:r>
      <w:r w:rsidDel="00000000" w:rsidR="00000000" w:rsidRPr="00000000">
        <w:rPr>
          <w:rtl w:val="0"/>
        </w:rPr>
      </w:r>
    </w:p>
    <w:p w:rsidR="00000000" w:rsidDel="00000000" w:rsidP="00000000" w:rsidRDefault="00000000" w:rsidRPr="00000000" w14:paraId="000000D0">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Italy (Monza) – Sep 4–6</w:t>
      </w:r>
    </w:p>
    <w:p w:rsidR="00000000" w:rsidDel="00000000" w:rsidP="00000000" w:rsidRDefault="00000000" w:rsidRPr="00000000" w14:paraId="000000D1">
      <w:pPr>
        <w:widowControl w:val="0"/>
        <w:spacing w:after="225" w:line="300" w:lineRule="auto"/>
        <w:ind w:left="72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Spain (Madrid*) – Sep 11–13 </w:t>
      </w:r>
      <w:r w:rsidDel="00000000" w:rsidR="00000000" w:rsidRPr="00000000">
        <w:rPr>
          <w:rFonts w:ascii="Times New Roman" w:cs="Times New Roman" w:eastAsia="Times New Roman" w:hAnsi="Times New Roman"/>
          <w:i w:val="1"/>
          <w:iCs w:val="1"/>
          <w:rtl w:val="0"/>
        </w:rPr>
        <w:t xml:space="preserve">(subject to readiness)</w:t>
      </w:r>
    </w:p>
    <w:p w:rsidR="00000000" w:rsidDel="00000000" w:rsidP="00000000" w:rsidRDefault="00000000" w:rsidRPr="00000000" w14:paraId="000000D2">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Azerbaijan (Baku) – Sep 25–27</w:t>
      </w:r>
    </w:p>
    <w:p w:rsidR="00000000" w:rsidDel="00000000" w:rsidP="00000000" w:rsidRDefault="00000000" w:rsidRPr="00000000" w14:paraId="000000D3">
      <w:pPr>
        <w:widowControl w:val="0"/>
        <w:spacing w:after="225" w:line="300" w:lineRule="auto"/>
        <w:ind w:left="72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Singapore – Oct 9–11 </w:t>
      </w:r>
      <w:r w:rsidDel="00000000" w:rsidR="00000000" w:rsidRPr="00000000">
        <w:rPr>
          <w:rFonts w:ascii="Times New Roman" w:cs="Times New Roman" w:eastAsia="Times New Roman" w:hAnsi="Times New Roman"/>
          <w:i w:val="1"/>
          <w:iCs w:val="1"/>
          <w:rtl w:val="0"/>
        </w:rPr>
        <w:t xml:space="preserve">(Sprint)</w:t>
      </w:r>
    </w:p>
    <w:p w:rsidR="00000000" w:rsidDel="00000000" w:rsidP="00000000" w:rsidRDefault="00000000" w:rsidRPr="00000000" w14:paraId="000000D4">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States (Austin) – Oct 23–25</w:t>
      </w:r>
    </w:p>
    <w:p w:rsidR="00000000" w:rsidDel="00000000" w:rsidP="00000000" w:rsidRDefault="00000000" w:rsidRPr="00000000" w14:paraId="000000D5">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Mexico City – Oct 30–Nov 1</w:t>
      </w:r>
    </w:p>
    <w:p w:rsidR="00000000" w:rsidDel="00000000" w:rsidP="00000000" w:rsidRDefault="00000000" w:rsidRPr="00000000" w14:paraId="000000D6">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Brazil (São Paulo) – Nov 6–8</w:t>
      </w:r>
    </w:p>
    <w:p w:rsidR="00000000" w:rsidDel="00000000" w:rsidP="00000000" w:rsidRDefault="00000000" w:rsidRPr="00000000" w14:paraId="000000D7">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Vegas – Nov 19–21</w:t>
      </w:r>
    </w:p>
    <w:p w:rsidR="00000000" w:rsidDel="00000000" w:rsidP="00000000" w:rsidRDefault="00000000" w:rsidRPr="00000000" w14:paraId="000000D8">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Qatar (Lusail) – Nov 27–29</w:t>
      </w:r>
    </w:p>
    <w:p w:rsidR="00000000" w:rsidDel="00000000" w:rsidP="00000000" w:rsidRDefault="00000000" w:rsidRPr="00000000" w14:paraId="000000D9">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Abu Dhabi (Yas Island) – Dec 4–6</w:t>
      </w:r>
    </w:p>
    <w:p w:rsidR="00000000" w:rsidDel="00000000" w:rsidP="00000000" w:rsidRDefault="00000000" w:rsidRPr="00000000" w14:paraId="000000DA">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7.1 Potential Cancellations </w:t>
      </w:r>
    </w:p>
    <w:p w:rsidR="00000000" w:rsidDel="00000000" w:rsidP="00000000" w:rsidRDefault="00000000" w:rsidRPr="00000000" w14:paraId="000000DB">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2026 calendar is significantly affected by ongoing geopolitical tensions, particularly İn the Middle East:</w:t>
      </w:r>
    </w:p>
    <w:p w:rsidR="00000000" w:rsidDel="00000000" w:rsidP="00000000" w:rsidRDefault="00000000" w:rsidRPr="00000000" w14:paraId="000000DC">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Bahrain Grand Prix and Qatar Grand Prix are highly vulnerable to cancellation due to regional instability.</w:t>
      </w:r>
    </w:p>
    <w:p w:rsidR="00000000" w:rsidDel="00000000" w:rsidP="00000000" w:rsidRDefault="00000000" w:rsidRPr="00000000" w14:paraId="000000DD">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Saudi Arabian Grand Prix also remains under security review, with risks related to broader regional conflicts.</w:t>
      </w:r>
    </w:p>
    <w:p w:rsidR="00000000" w:rsidDel="00000000" w:rsidP="00000000" w:rsidRDefault="00000000" w:rsidRPr="00000000" w14:paraId="000000DE">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risks are intensified by tensions surrounding the Iran–United States geopolitical crisis, which affects regional security, airspace logistics, and international event planning.</w:t>
      </w:r>
    </w:p>
    <w:p w:rsidR="00000000" w:rsidDel="00000000" w:rsidP="00000000" w:rsidRDefault="00000000" w:rsidRPr="00000000" w14:paraId="000000DF">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conflicts escalate, Formula One may be forced to cancel multiple Middle Eastern races, reschedule events to later dates or replace them entirely with alternative venues</w:t>
      </w:r>
    </w:p>
    <w:p w:rsidR="00000000" w:rsidDel="00000000" w:rsidP="00000000" w:rsidRDefault="00000000" w:rsidRPr="00000000" w14:paraId="000000E0">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key uncertainty within the 2026 schedule is the planned Madrid Grand Prix, scheduled for September 11–13. As a newly introduced street circuit, Madrid faces construction and infrastructure challenges that may prevent it from being completed on time. If the circuit is not ready, Formula One may be forced to cancel or replace the event, potentially with introducing an alternative European race. This situation highlights the broader risks associated with expanding the calendar through new venues, particularly when deadlines are tight and logistical complexity is high.</w:t>
      </w:r>
    </w:p>
    <w:p w:rsidR="00000000" w:rsidDel="00000000" w:rsidP="00000000" w:rsidRDefault="00000000" w:rsidRPr="00000000" w14:paraId="000000E1">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Sustainability of the Schedule</w:t>
      </w:r>
    </w:p>
    <w:p w:rsidR="00000000" w:rsidDel="00000000" w:rsidP="00000000" w:rsidRDefault="00000000" w:rsidRPr="00000000" w14:paraId="000000E2">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the FIA has emphasized the importance of regional clustering as part of its sustainability strategy, the 2026 calendar demonstrates that this objective has not been fully achieved. While some sections, such as the European segment, are relatively well-organized, other parts of the calendar reveal significant inefficiencies. For example, the transition from Saudi Arabia to Miami creates an abrupt intercontinental shift that increases travel distance and logistical strain. Similarly, the sequence from Italy to Madrid and then to Azerbaijan disrupts geographic continuity by moving from Western Europe back to Eastern Europe/Asia. Later in the season, the transition from Las Vegas to Qatar before concluding in Abu Dhabi further illustrates the lack of optimized routing. These inconsistencies lead to increased carbon emissions, higher operational costs, and greater physical demands on teams and personnel, undermining the sustainability goals promoted by the FIA.</w:t>
      </w:r>
    </w:p>
    <w:p w:rsidR="00000000" w:rsidDel="00000000" w:rsidP="00000000" w:rsidRDefault="00000000" w:rsidRPr="00000000" w14:paraId="000000E3">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Addition of New Races</w:t>
      </w:r>
    </w:p>
    <w:p w:rsidR="00000000" w:rsidDel="00000000" w:rsidP="00000000" w:rsidRDefault="00000000" w:rsidRPr="00000000" w14:paraId="000000E4">
      <w:pPr>
        <w:widowControl w:val="0"/>
        <w:spacing w:after="225" w:line="30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long-term development of the Formula One calendar requires a clearly defined framework for the inclusion of new races, as well as alternative models such as rotational hosting systems. For a circuit to be added to the championship, it must meet strict FIA requirements, including Grade 1 circuit certification, advanced safety infrastructure, adequate medical and emergency response systems, and sufficient logistical capacity to host teams, media, and spectators. Beyond technical standards, commercial agreements with Formula One Management play a decisive role, as host countries or cities must demonstrate financial capability through hosting fees, sponsorship potential, and long-term economic viability. Political stability and government support are also critical factors, particularly in ensuring the reliability of multi-year contracts. The inclusion process typically involves feasibility studies, provisional agreements, and final approval by the FIA’s governing bodies before a race is officially added to the calendar. In response to calendar overcrowding and sustainability concerns, Formula One has also explored the concept of a rotational race system, in which certain Grands Prix alternate between seasons rather than being held annually. This model has been particularly discussed for European circuits with strong historical significance but lower commercial competitiveness compared to newer venues. A rotational system would allow Formula One to maintain its traditional heritage circuits while still expanding into new global markets, reducing calendar saturation and improving logistical efficiency. However, such a system also raises concerns regarding consistency, fan engagement, and long-term contractual stability, making it a complex but increasingly relevant consideration for the future structure of the championship.</w:t>
      </w:r>
    </w:p>
    <w:p w:rsidR="00000000" w:rsidDel="00000000" w:rsidP="00000000" w:rsidRDefault="00000000" w:rsidRPr="00000000" w14:paraId="000000E5">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Grand Prix Format</w:t>
      </w:r>
    </w:p>
    <w:p w:rsidR="00000000" w:rsidDel="00000000" w:rsidP="00000000" w:rsidRDefault="00000000" w:rsidRPr="00000000" w14:paraId="000000E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FIA Formula 1 Grand Prix format is generally split in two types that are the standard weekend and the sprint weekend. As of the 2026 season, the format remains a three day event designed to maximize track action across Friday, Saturday and Sunday.</w:t>
      </w:r>
    </w:p>
    <w:p w:rsidR="00000000" w:rsidDel="00000000" w:rsidP="00000000" w:rsidRDefault="00000000" w:rsidRPr="00000000" w14:paraId="000000EC">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8.1 Standard Race Weekend</w:t>
      </w:r>
    </w:p>
    <w:p w:rsidR="00000000" w:rsidDel="00000000" w:rsidP="00000000" w:rsidRDefault="00000000" w:rsidRPr="00000000" w14:paraId="000000E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the traditional format used for the majority of the races on the calendar that are formed by free practice (three 60 minute sessions for teams to test setup's and tire wear.) 1 and 2 in Friday, free practice 3 and qualifying (a three part knockout session based on lap times to set the grid for sunday) 1,2 and 3 in saturday and the full distance grand prix in sunday. Regardless of the weekend format the grand prix remains in centerpiece. Duration of two hour time limit (can exceed three hours if there are significant red flag stoppages) distance that is at least 305KM (except for Monaco which is shorter) and points awarded to the top 10 finishes (25, 18, 15, 12, 10, 8, 6, 4, 2, 1)</w:t>
      </w:r>
    </w:p>
    <w:p w:rsidR="00000000" w:rsidDel="00000000" w:rsidP="00000000" w:rsidRDefault="00000000" w:rsidRPr="00000000" w14:paraId="000000F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8.2 Sprint Race Weekend</w:t>
      </w:r>
    </w:p>
    <w:p w:rsidR="00000000" w:rsidDel="00000000" w:rsidP="00000000" w:rsidRDefault="00000000" w:rsidRPr="00000000" w14:paraId="000000F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sprint format is used at six selected events per year (China, Miami, Canada, Great Britain, Netherlands and Singapore in 2026) and it reorders the schedule to Friday having free practice 1 and sprint qualifying, Saturday having the Sprint (approximately 100KM dash with no mandatory pit stops and different point system that goes as 8, 7, 6,5, 4, 3, 2, 1) and Grand Prix qualifying 1, 2 and 3, And Sunday having the Grand prix.</w:t>
      </w:r>
    </w:p>
    <w:p w:rsidR="00000000" w:rsidDel="00000000" w:rsidP="00000000" w:rsidRDefault="00000000" w:rsidRPr="00000000" w14:paraId="000000F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Performance-based Resource Allocation system</w:t>
      </w:r>
    </w:p>
    <w:p w:rsidR="00000000" w:rsidDel="00000000" w:rsidP="00000000" w:rsidRDefault="00000000" w:rsidRPr="00000000" w14:paraId="000000F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Performance-based resource allocation system officially known as Aerodynamic Testing Restrictions or ATR is a handicap system designed to level the playing field. It effectively gives less successful teams more development time and top teams less. As of the 2026 season, this system is more critical than ever because teams are navigating a completely new set of technical regulations.</w:t>
      </w:r>
    </w:p>
    <w:p w:rsidR="00000000" w:rsidDel="00000000" w:rsidP="00000000" w:rsidRDefault="00000000" w:rsidRPr="00000000" w14:paraId="000000F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Financial Distribution System</w:t>
      </w:r>
    </w:p>
    <w:p w:rsidR="00000000" w:rsidDel="00000000" w:rsidP="00000000" w:rsidRDefault="00000000" w:rsidRPr="00000000" w14:paraId="000000F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 ATR limits how much you can test, the financial system dictates how much money you actually have in your pocket. This is governed by the Concorde Agreement, the contract between the FIA, F1, and the teams. The total prize pool (roughly 50% of F1’s underlying profit) is distributed based on the previous year's finishing order and the winners receive approximately 14% of the total prize pot while the bottom team gets approximately 6%. And there are the historical bonuses to keep the sports biggest names invested, certain teams receive heritage payments before the rest of the pot is split. Ferrari receives a unique long standing team (LST) bonus roughly 5% of the total prize fund just being Ferrari. Other teams like Mercedes, McLaren and Redbull often receive additional payments based on historical championships and construction championship bonus points.</w:t>
      </w:r>
    </w:p>
    <w:p w:rsidR="00000000" w:rsidDel="00000000" w:rsidP="00000000" w:rsidRDefault="00000000" w:rsidRPr="00000000" w14:paraId="000000F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Aerodynamic Advantage Distribution System</w:t>
      </w:r>
    </w:p>
    <w:p w:rsidR="00000000" w:rsidDel="00000000" w:rsidP="00000000" w:rsidRDefault="00000000" w:rsidRPr="00000000" w14:paraId="000000F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ATR is a sliding scale that is the amount of Wind Tunnel time and CFD (Compositional Fluid Dynamics) items a team is allowed is dictated by their position in Constructors Championship.</w:t>
      </w:r>
    </w:p>
    <w:p w:rsidR="00000000" w:rsidDel="00000000" w:rsidP="00000000" w:rsidRDefault="00000000" w:rsidRPr="00000000" w14:paraId="0000010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standings are reset twice a year on January first based on the previous year's finish and July first based on the current season's standings.</w:t>
      </w:r>
    </w:p>
    <w:p w:rsidR="00000000" w:rsidDel="00000000" w:rsidP="00000000" w:rsidRDefault="00000000" w:rsidRPr="00000000" w14:paraId="0000010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With these rules, specific distribution is:</w:t>
      </w:r>
    </w:p>
    <w:p w:rsidR="00000000" w:rsidDel="00000000" w:rsidP="00000000" w:rsidRDefault="00000000" w:rsidRPr="00000000" w14:paraId="0000010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731200" cy="3225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10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the CFD framework, the team finishing last in the championship receives        approximately 64% more testing time and about 35% higher allocation percentage compared to the World Champion team. This means lower-ranked teams are allowed significantly more aerodynamic development runs, while top-performing teams operate under tighter restrictions. The allocation is reviewed periodically and adjusted according to championship standings, ensuring that performance differences are continuously managed across seasons.</w:t>
      </w:r>
    </w:p>
    <w:p w:rsidR="00000000" w:rsidDel="00000000" w:rsidP="00000000" w:rsidRDefault="00000000" w:rsidRPr="00000000" w14:paraId="0000010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context of the 2026 technical regulation overhaul, which introduces major changes such as active aerodynamics, this system becomes particularly important. New or developing teams like Audi and Cadillac are expected to benefit from the increased testing allocation, using the additional wind tunnel and CFD capacity to accelerate their understanding of the new aerodynamic concepts and close the performance gap to established front-running teams.</w:t>
      </w:r>
    </w:p>
    <w:p w:rsidR="00000000" w:rsidDel="00000000" w:rsidP="00000000" w:rsidRDefault="00000000" w:rsidRPr="00000000" w14:paraId="0000010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Global Audience Outreach in Formula One</w:t>
      </w:r>
    </w:p>
    <w:p w:rsidR="00000000" w:rsidDel="00000000" w:rsidP="00000000" w:rsidRDefault="00000000" w:rsidRPr="00000000" w14:paraId="0000010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FIA’s recent global audience outreach policies have significantly reshaped Formula One’s international structure by prioritizing expansion into commercially strategic markets such as the United States while simultaneously preserving its established European presence. Through calendar diversification, the inclusion of multiple U.S.-based Grands Prix, and the integration of entertainment-centered event models, these policies have altered how Formula One engages audiences worldwide. This shift raises important discussion points regarding the advantages of broader commercial exposure, increased sponsorship opportunities, and access to younger demographics, while also presenting concerns related to rising ticket costs, accessibility barriers, and the possibility of over-commercialization. The expansion model creates debate over whether Formula One’s regulatory and commercial priorities should focus primarily on maximizing new market growth or maintaining traditional sporting values.</w:t>
      </w:r>
    </w:p>
    <w:p w:rsidR="00000000" w:rsidDel="00000000" w:rsidP="00000000" w:rsidRDefault="00000000" w:rsidRPr="00000000" w14:paraId="0000010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United States Grands Prix (Miami, Austin, and Las Vegas) serve as primary examples of this evolving strategy. Miami has attracted approximately 275,000 race weekend spectators, while Austin remains a strong American venue with similarly large attendance. Las Vegas, operating with a more premium and hospitality-focused structure, represents a different commercial approach centered on luxury access and entertainment branding. These races often emphasize celebrity presence, media production, and large-scale spectacle. In comparison, European races such as Silverstone (~500,000 attendees), Monza (~370,000), and Spa-Francorchamps (~389,000) continue to generate significantly larger traditional fan attendance. This disparity presents a broader discussion regarding whether Formula One’s audience growth should prioritize total fan participation or higher-value commercial audiences.</w:t>
      </w:r>
    </w:p>
    <w:p w:rsidR="00000000" w:rsidDel="00000000" w:rsidP="00000000" w:rsidRDefault="00000000" w:rsidRPr="00000000" w14:paraId="0000010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cultural implications of these policies also form a critical area for analysis. Formula One’s historical identity has been deeply connected to European motorsport traditions, iconic circuits, technical heritage, and generational fan communities. Expansion into newer commercial markets may create tensions between preserving Formula One’s historic core and adapting to modern entertainment expectations. This raises questions about how Formula One’s identity, fan culture, and institutional values may evolve as new audiences become increasingly influential. The role of historic venues, race accessibility, and long-term fan loyalty remain central issues within this discussion.</w:t>
      </w:r>
    </w:p>
    <w:p w:rsidR="00000000" w:rsidDel="00000000" w:rsidP="00000000" w:rsidRDefault="00000000" w:rsidRPr="00000000" w14:paraId="0000011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Formula One’s governance structures continue shaping audience outreach strategies, the broader implications extend beyond attendance figures alone. The balance between global expansion and cultural preservation, commercial profitability and sporting authenticity, as well as new audience integration versus historic fan retention, remains a defining issue for the championship’s future.</w:t>
      </w:r>
    </w:p>
    <w:p w:rsidR="00000000" w:rsidDel="00000000" w:rsidP="00000000" w:rsidRDefault="00000000" w:rsidRPr="00000000" w14:paraId="0000011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Formula One Constructors</w:t>
      </w:r>
    </w:p>
    <w:p w:rsidR="00000000" w:rsidDel="00000000" w:rsidP="00000000" w:rsidRDefault="00000000" w:rsidRPr="00000000" w14:paraId="0000011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Ferrari      </w:t>
      </w:r>
    </w:p>
    <w:p w:rsidR="00000000" w:rsidDel="00000000" w:rsidP="00000000" w:rsidRDefault="00000000" w:rsidRPr="00000000" w14:paraId="0000011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Scuderia Ferrari is the oldest and most historically significant team in Formula One, founded in 1929 and competing in the World Championship since 1950. It is the only team to have participated in every Formula One season, giving it a unique institutional status within the sport. Ferrari has won multiple Drivers’ and Constructors’ Championships throughout its history and remains one of the most influential organizations in motorsport. In addition to its sporting achievements, Ferrari receives substantial heritage payments as part of Formula One’s commercial distribution system, reflecting its historical importance, global fanbase, and long-standing contribution to the championship’s global value.</w:t>
      </w:r>
    </w:p>
    <w:p w:rsidR="00000000" w:rsidDel="00000000" w:rsidP="00000000" w:rsidRDefault="00000000" w:rsidRPr="00000000" w14:paraId="0000011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2025 season, Ferrari remained a consistent front-running team, regularly competing for podiums and race victories and maintaining a strong position within the Constructors’ Championship fight. The team demonstrated competitive stability across different circuits, supported by improved race pace and strategic execution, securing its place among the leading constructors in Formula One. This performance reinforced Ferrari’s status as a top-tier team entering the transition into the 2026 regulatory era.</w:t>
      </w:r>
    </w:p>
    <w:p w:rsidR="00000000" w:rsidDel="00000000" w:rsidP="00000000" w:rsidRDefault="00000000" w:rsidRPr="00000000" w14:paraId="0000011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2026 season, Ferrari’s objectives focus on competing for both the Constructors’ and Drivers’ Championships under the new technical regulations, with a strong emphasis on adapting to the revised aerodynamic and power unit framework. The team is led by Team Principal Fred Vasseur, with key technical leadership from Enrico Gualtieri in power unit development and Diego Tondi/Loïc Serra in aerodynamics and vehicle performance structure. The driver lineup consists of Charles Leclerc and Lewis Hamilton, forming a high-experience pairing aimed at maximizing performance consistency and championship competitiveness throughout the season.</w:t>
      </w:r>
    </w:p>
    <w:p w:rsidR="00000000" w:rsidDel="00000000" w:rsidP="00000000" w:rsidRDefault="00000000" w:rsidRPr="00000000" w14:paraId="0000012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Mercedes</w:t>
      </w:r>
    </w:p>
    <w:p w:rsidR="00000000" w:rsidDel="00000000" w:rsidP="00000000" w:rsidRDefault="00000000" w:rsidRPr="00000000" w14:paraId="0000012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Mercedes-AMG Petronas Formula One Team entered Formula One in its current works team form in 2010, building on a long history of Mercedes-Benz involvement in motorsport dating back to the early Grand Prix era. The team rapidly developed into one of the most dominant forces in modern Formula One, achieving multiple consecutive Drivers’ and Constructors’ Championships during the turbo-hybrid era beginning in 2014. Its success has been defined by advanced engineering, operational consistency, and strong institutional backing from Mercedes-Benz, establishing it as a benchmark for performance in the hybrid regulation period.</w:t>
      </w:r>
    </w:p>
    <w:p w:rsidR="00000000" w:rsidDel="00000000" w:rsidP="00000000" w:rsidRDefault="00000000" w:rsidRPr="00000000" w14:paraId="0000012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2025 season, Mercedes maintained its position as a consistent front-running constructor, regularly competing for podium finishes and race victories while continuing to develop its competitiveness under evolving technical regulations. The team demonstrated improved race execution and development progress compared to previous transitional seasons, securing a stable position within the top tier of the Constructors’ Championship. This performance reinforced Mercedes’ role as one of the key competitive references heading into the regulatory transition toward 2026.</w:t>
      </w:r>
    </w:p>
    <w:p w:rsidR="00000000" w:rsidDel="00000000" w:rsidP="00000000" w:rsidRDefault="00000000" w:rsidRPr="00000000" w14:paraId="0000012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2026 season, Mercedes aims to return to sustained championship contention under the new technical framework, with a focus on maximizing performance from the redesigned power unit and aerodynamic regulations. The team is led by Team Principal Toto Wolff, with technical leadership provided by James Allison in overall vehicle architecture and performance direction, and Andrew Shovlin overseeing trackside engineering and race operations. The driver lineup consists of George Russell and Kimi Antonelli, forming a balance between established performance and emerging talent as Mercedes targets renewed championship competitiveness in the new regulatory era.</w:t>
      </w:r>
    </w:p>
    <w:p w:rsidR="00000000" w:rsidDel="00000000" w:rsidP="00000000" w:rsidRDefault="00000000" w:rsidRPr="00000000" w14:paraId="0000012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Mclaren</w:t>
      </w:r>
    </w:p>
    <w:p w:rsidR="00000000" w:rsidDel="00000000" w:rsidP="00000000" w:rsidRDefault="00000000" w:rsidRPr="00000000" w14:paraId="0000012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McLaren Formula One Team is one of the most historic and successful constructors in the sport, founded in 1963 by Bruce McLaren. The team has achieved multiple Drivers’ and Constructors’ Championships across its history, establishing a legacy defined by engineering innovation, competitive consistency, and strong organizational structure. It has remained a central figure in Formula One across different regulatory eras, adapting from works team status to customer partnerships and back to a leading competitive manufacturer team in the modern era.</w:t>
      </w:r>
    </w:p>
    <w:p w:rsidR="00000000" w:rsidDel="00000000" w:rsidP="00000000" w:rsidRDefault="00000000" w:rsidRPr="00000000" w14:paraId="0000012C">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2025 season, McLaren delivered one of its strongest modern performances, winning the Constructors’ Championship through consistent race results, strong development progress, and effective operational execution across the season. The team also played a major role in the Drivers’ Championship fight, with its drivers consistently scoring high points and remaining competitive across multiple circuits. This success marked a significant return to championship-winning form and confirmed McLaren as the leading force of the season.</w:t>
      </w:r>
    </w:p>
    <w:p w:rsidR="00000000" w:rsidDel="00000000" w:rsidP="00000000" w:rsidRDefault="00000000" w:rsidRPr="00000000" w14:paraId="0000012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2026 season, McLaren enters the new regulatory era aiming to defend its Constructors’ Championship position and compete strongly for the Drivers’ title under revised technical regulations. The team operates under a triple governance structure consisting of Executive Leadership, Operational Management, and Technical Direction. Executive leadership is headed by CEO Zak Brown, overseeing commercial strategy and global partnerships. Team Principal Andrea Stella manages sporting and race operations, while Rob Marshall leads technical development and aerodynamic performance. The driver lineup consists of Lando Norris and Oscar Piastri, forming a stable pairing designed to maintain championship competitiveness in the 2026 season.</w:t>
      </w:r>
    </w:p>
    <w:p w:rsidR="00000000" w:rsidDel="00000000" w:rsidP="00000000" w:rsidRDefault="00000000" w:rsidRPr="00000000" w14:paraId="0000013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 Bull Racing</w:t>
      </w:r>
    </w:p>
    <w:p w:rsidR="00000000" w:rsidDel="00000000" w:rsidP="00000000" w:rsidRDefault="00000000" w:rsidRPr="00000000" w14:paraId="0000013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 Bull Racing entered Formula One in 2005 and quickly developed into one of the most dominant constructors of the modern era, achieving multiple Drivers’ and Constructors’ Championships through a highly integrated technical structure and aggressive performance philosophy. The team’s success has been built on strong aerodynamic development, efficient race operations, and continuous adaptation to regulatory changes, allowing it to remain a consistent front-running force across different Formula One eras.</w:t>
      </w:r>
    </w:p>
    <w:p w:rsidR="00000000" w:rsidDel="00000000" w:rsidP="00000000" w:rsidRDefault="00000000" w:rsidRPr="00000000" w14:paraId="0000013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2025 season, Red Bull remained a leading competitor in both championships, securing multiple race victories and podium finishes while facing increased pressure from rival constructors in a more competitive field. During this period, the team experienced a significant leadership transition with the departure of Christian Horner from his long-standing position as Team Principal, marking a major structural change in its organizational hierarchy and operational management approach.</w:t>
      </w:r>
    </w:p>
    <w:p w:rsidR="00000000" w:rsidDel="00000000" w:rsidP="00000000" w:rsidRDefault="00000000" w:rsidRPr="00000000" w14:paraId="0000013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2026 season, Red Bull enters the new regulatory cycle under updated leadership and technical direction aimed at sustaining its competitive edge under revised FIA regulations. The team is led by Team Principal Laurent Mekies, with Pierre Waché serving as Technical Director responsible for aerodynamic development and overall car performance design, while Hannah Schmitz leads strategic operations and race decision-making. The driver lineup consists of Max Verstappen and Isack Hadjar, forming a combination of established championship experience and emerging talent as Red Bull targets continued success under the new technical framework.</w:t>
      </w:r>
    </w:p>
    <w:p w:rsidR="00000000" w:rsidDel="00000000" w:rsidP="00000000" w:rsidRDefault="00000000" w:rsidRPr="00000000" w14:paraId="0000013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Alpine</w:t>
      </w:r>
    </w:p>
    <w:p w:rsidR="00000000" w:rsidDel="00000000" w:rsidP="00000000" w:rsidRDefault="00000000" w:rsidRPr="00000000" w14:paraId="0000013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Alpine Formula One Team represents the factory entry of the Renault Group in Formula One, evolving from a long lineage that includes Renault’s works team history and earlier successful eras in the sport. The team has achieved multiple championship successes under different identities, building its reputation on strong factory backing, engine development expertise, and a structured approach to long-term competitiveness. In its modern Alpine identity, the organization focuses on returning to consistent performance at the front of the midfield and gradually re-establishing itself as a regular contender for podium positions.</w:t>
      </w:r>
    </w:p>
    <w:p w:rsidR="00000000" w:rsidDel="00000000" w:rsidP="00000000" w:rsidRDefault="00000000" w:rsidRPr="00000000" w14:paraId="0000013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2025 season, Alpine competed primarily in the midfield, showing intermittent strong results but lacking consistent front-running pace across the full championship calendar. The team demonstrated gradual improvements in operational execution and race strategy, while still facing challenges in qualifying performance and overall aerodynamic efficiency compared to leading constructors. This season was marked by internal restructuring efforts and preparation for a more aggressive competitive approach under future regulatory changes.</w:t>
      </w:r>
    </w:p>
    <w:p w:rsidR="00000000" w:rsidDel="00000000" w:rsidP="00000000" w:rsidRDefault="00000000" w:rsidRPr="00000000" w14:paraId="0000013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2026 season, Alpine enters a new structural and strategic phase under revised leadership and technical direction. The team is overseen by Executive Advisor Flavio Briatore, providing high-level strategic guidance and organizational direction, while Steve Nielsen serves as Managing Director, responsible for operational leadership and team coordination. David Greenwood contributes to technical development and engineering structure, supporting performance improvements across car design and race execution. The driver lineup consists of Pierre Gasly and Franco Colapinto, forming a combination of experienced race performance and emerging talent as Alpine aims to strengthen its competitiveness under the new FIA technical regulations.</w:t>
      </w:r>
    </w:p>
    <w:p w:rsidR="00000000" w:rsidDel="00000000" w:rsidP="00000000" w:rsidRDefault="00000000" w:rsidRPr="00000000" w14:paraId="0000014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Williams</w:t>
      </w:r>
    </w:p>
    <w:p w:rsidR="00000000" w:rsidDel="00000000" w:rsidP="00000000" w:rsidRDefault="00000000" w:rsidRPr="00000000" w14:paraId="0000014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Williams Racing is one of the most historic constructors in Formula One, founded in 1977 by Frank Williams and Patrick Head. The team became a dominant force particularly in the 1980s and 1990s, achieving multiple Drivers’ and Constructors’ Championships and establishing itself as one of the most successful independent teams in the sport’s history. Williams is recognized for its engineering-driven culture and long-standing contribution to Formula One development, even as its competitive performance has fluctuated in the modern era.</w:t>
      </w:r>
    </w:p>
    <w:p w:rsidR="00000000" w:rsidDel="00000000" w:rsidP="00000000" w:rsidRDefault="00000000" w:rsidRPr="00000000" w14:paraId="0000014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2025 season, Williams continued its rebuilding trajectory within the lower midfield, showing measurable improvement in race consistency, operational stability, and points-scoring opportunities compared to previous seasons. The team focused on strengthening reliability, refining race strategy execution, and improving overall car performance efficiency. While still outside consistent podium contention, Williams demonstrated clearer competitiveness within the midfield group and a more stable foundation heading into the regulatory transition period.</w:t>
      </w:r>
    </w:p>
    <w:p w:rsidR="00000000" w:rsidDel="00000000" w:rsidP="00000000" w:rsidRDefault="00000000" w:rsidRPr="00000000" w14:paraId="0000014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2026 season, Williams enters the new technical regulations with a structured development strategy aimed at improving competitiveness and closing the gap to midfield leaders. The team is led by Team Principal James Vowles, who has been central to organizational restructuring, long-term performance planning, and operational modernization. Nick Matthews contributes to technical development and engineering coordination within the team structure. The driver lineup consists of Alexander Albon and Carlos Sainz, combining experience and consistency to support Williams’ objective of strengthening its midfield performance under the new FIA regulatory framework.</w:t>
      </w:r>
    </w:p>
    <w:p w:rsidR="00000000" w:rsidDel="00000000" w:rsidP="00000000" w:rsidRDefault="00000000" w:rsidRPr="00000000" w14:paraId="0000014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Haas</w:t>
      </w:r>
    </w:p>
    <w:p w:rsidR="00000000" w:rsidDel="00000000" w:rsidP="00000000" w:rsidRDefault="00000000" w:rsidRPr="00000000" w14:paraId="0000014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Haas F1 Team entered Formula One in 2016 as the first American-led constructor in the modern era, founded by Gene Haas. The team adopted a unique operational model based on close technical collaboration with external partners, particularly Ferrari, while maintaining a lean organizational structure. Over its history, Haas has primarily operated in the midfield-to-lower midfield range, with its competitiveness strongly influenced by development efficiency, resource allocation, and regulatory stability within the sport.</w:t>
      </w:r>
    </w:p>
    <w:p w:rsidR="00000000" w:rsidDel="00000000" w:rsidP="00000000" w:rsidRDefault="00000000" w:rsidRPr="00000000" w14:paraId="0000014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2025 season, Haas continued its position as a midfield and lower-midfield competitor, focusing on improving consistency, race execution, and overall reliability across the calendar. The team showed periods of stronger performance on specific circuits but remained challenged in maintaining consistent points-scoring form throughout the season. Development efforts were directed toward maximizing efficiency within budget cap constraints and improving operational execution across race weekends, forming a stable but developing competitive platform.</w:t>
      </w:r>
    </w:p>
    <w:p w:rsidR="00000000" w:rsidDel="00000000" w:rsidP="00000000" w:rsidRDefault="00000000" w:rsidRPr="00000000" w14:paraId="0000014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2026 season, Haas enters the new regulatory era with a focus on structural stability and performance optimization under revised FIA technical rules. The team is led by Team Principal Ayao Komatsu, who oversees operational leadership, engineering coordination, and long-term performance development. Gene Haas continues to serve as the team’s owner and principal financial backer, maintaining strategic oversight of the organization. The driver lineup consists of Kevin Magnussen and Oliver Bearman, combining experience and emerging talent as Haas aims to strengthen its competitiveness within the midfield group under the new technical framework.</w:t>
      </w:r>
    </w:p>
    <w:p w:rsidR="00000000" w:rsidDel="00000000" w:rsidP="00000000" w:rsidRDefault="00000000" w:rsidRPr="00000000" w14:paraId="0000015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Aston Martin</w:t>
      </w:r>
    </w:p>
    <w:p w:rsidR="00000000" w:rsidDel="00000000" w:rsidP="00000000" w:rsidRDefault="00000000" w:rsidRPr="00000000" w14:paraId="0000015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Aston Martin Aramco Formula One Team represents one of the most rapidly evolving projects in modern Formula One, with its origins tracing back to the Jordan, Midland, Spyker, and Racing Point lineage before becoming Aston Martin in 2021. Backed by significant investment from Lawrence Stroll, the team has undergone a major transformation into a full works-style operation, aiming to establish itself as a consistent front-running constructor. Its modern identity is defined by large-scale infrastructure development, factory expansion, and long-term ambitions of competing for World Championships.</w:t>
      </w:r>
    </w:p>
    <w:p w:rsidR="00000000" w:rsidDel="00000000" w:rsidP="00000000" w:rsidRDefault="00000000" w:rsidRPr="00000000" w14:paraId="0000015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2025 season, Aston Martin remained a competitive midfield-to-upper-midfield team, showing strong qualifying performances and occasional podium contention, but lacking full consistency across the season. The team demonstrated notable progress in operational execution and car development, particularly in adapting to evolving technical regulations. However, performance fluctuations across different circuits highlighted the ongoing challenge of fully closing the gap to the leading constructors over a full championship campaign.</w:t>
      </w:r>
    </w:p>
    <w:p w:rsidR="00000000" w:rsidDel="00000000" w:rsidP="00000000" w:rsidRDefault="00000000" w:rsidRPr="00000000" w14:paraId="0000015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2026 season, Aston Martin enters the new regulatory era with significant structural reinforcement and high-level technical leadership. The team is led by CEO and Team Principal Andy Cowell, responsible for overall performance direction and organizational leadership, while Adrian Newey serves as Managing Technical Partner, overseeing aerodynamic philosophy and long-term car design strategy. Lawrence Stroll remains the team’s owner and strategic investor, guiding its long-term competitive vision. The driver lineup consists of Fernando Alonso and Lance Stroll, combining elite experience with continuity as Aston Martin targets sustained progression toward consistent front-running performance under the new FIA regulations.</w:t>
      </w:r>
    </w:p>
    <w:p w:rsidR="00000000" w:rsidDel="00000000" w:rsidP="00000000" w:rsidRDefault="00000000" w:rsidRPr="00000000" w14:paraId="0000015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Racing Bulls</w:t>
      </w:r>
    </w:p>
    <w:p w:rsidR="00000000" w:rsidDel="00000000" w:rsidP="00000000" w:rsidRDefault="00000000" w:rsidRPr="00000000" w14:paraId="0000015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Racing Bulls is the rebranded continuation of the former Scuderia AlphaTauri structure, operating as a junior but fully competitive Formula One constructor within the Red Bull motorsport ecosystem. The team has historically functioned as both a development platform for young drivers and a technical support organization within the wider Red Bull system, while also achieving independent midfield success in various seasons. Its identity is based on efficiency, close integration with Red Bull technologies, and a focus on developing competitive race teams under constrained resources compared to top-tier constructors.</w:t>
      </w:r>
    </w:p>
    <w:p w:rsidR="00000000" w:rsidDel="00000000" w:rsidP="00000000" w:rsidRDefault="00000000" w:rsidRPr="00000000" w14:paraId="0000015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2025 season, Racing Bulls competed primarily in the midfield and lower midfield group, showing periods of strong qualifying performance and occasional points-scoring finishes. The team demonstrated improved operational stability and better race execution compared to previous transitional seasons, while still facing limitations in overall development pace against more established midfield rivals. This season reflected a gradual strengthening of its competitive structure, particularly in adapting to evolving aerodynamic and strategic demands.</w:t>
      </w:r>
    </w:p>
    <w:p w:rsidR="00000000" w:rsidDel="00000000" w:rsidP="00000000" w:rsidRDefault="00000000" w:rsidRPr="00000000" w14:paraId="0000015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2026 season, Racing Bulls enters the new regulatory era with a focus on maximizing efficiency and performance within the Red Bull organizational framework. The team’s technical direction is supported by Dan Fallows, who contributes high-level aerodynamic expertise and long-term car development philosophy, reinforcing the team’s technical integration and performance capabilities. Racing Bulls continues to operate as an important part of the Red Bull driver and technical development pathway, aiming to strengthen its midfield competitiveness under the new FIA regulations while supporting broader Red Bull performance objectives across Formula One.</w:t>
      </w:r>
    </w:p>
    <w:p w:rsidR="00000000" w:rsidDel="00000000" w:rsidP="00000000" w:rsidRDefault="00000000" w:rsidRPr="00000000" w14:paraId="0000016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w:t>
      </w:r>
    </w:p>
    <w:p w:rsidR="00000000" w:rsidDel="00000000" w:rsidP="00000000" w:rsidRDefault="00000000" w:rsidRPr="00000000" w14:paraId="0000016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 Formula One Team represents one of the most significant new manufacturer entries in the modern era of the sport, entering through its takeover and transformation of the Sauber structure into a full works Audi project. Audi’s entry is rooted in its long motorsport heritage, particularly in endurance racing and Le Mans success, where the brand established a strong reputation for hybrid powertrain innovation, efficiency, and engineering excellence. The Formula One project is structured as a long-term factory commitment aimed at becoming a competitive works team under the evolving hybrid and sustainability-focused regulations.</w:t>
      </w:r>
    </w:p>
    <w:p w:rsidR="00000000" w:rsidDel="00000000" w:rsidP="00000000" w:rsidRDefault="00000000" w:rsidRPr="00000000" w14:paraId="0000016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2025 season, the team operated under its transitional Sauber identity, focusing on preparation for full Audi integration, including structural upgrades, technical recruitment, and power unit development alignment. Performance during this period remained primarily in the lower midfield, with occasional competitive appearances depending on circuit characteristics and development upgrades. The season was largely defined by building organizational stability and preparing for the full manufacturer entry phase rather than immediate championship contention.</w:t>
      </w:r>
    </w:p>
    <w:p w:rsidR="00000000" w:rsidDel="00000000" w:rsidP="00000000" w:rsidRDefault="00000000" w:rsidRPr="00000000" w14:paraId="0000016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2026 season, Audi enters Formula One as a fully structured works team under new regulatory conditions, with a clear focus on long-term competitiveness and power unit integration. The team is led by Team Principal Mattia Binotto, who oversees both technical and operational development as well as the transition into full manufacturer status. Under his leadership, Audi aims to establish a strong engineering foundation combining chassis and power unit integration, with a focus on efficiency and future competitiveness. The driver lineup consists of Nico Hülkenberg and Gabriel Bortoleto, combining experience and young talent as Audi begins its structured ascent into the Formula One competitive hierarchy under the new FIA regulations.</w:t>
      </w:r>
    </w:p>
    <w:p w:rsidR="00000000" w:rsidDel="00000000" w:rsidP="00000000" w:rsidRDefault="00000000" w:rsidRPr="00000000" w14:paraId="0000016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Cadillac</w:t>
      </w:r>
    </w:p>
    <w:p w:rsidR="00000000" w:rsidDel="00000000" w:rsidP="00000000" w:rsidRDefault="00000000" w:rsidRPr="00000000" w14:paraId="0000016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Cadillac Formula One Team represents one of the newest manufacturer entries into the sport, introduced as part of General Motors’ expansion into global top-level motorsport. The project marks Cadillac’s first full involvement in Formula One as a constructor, built on the brand’s long automotive and motorsport heritage in North American racing series such as IMSA and endurance competition. Its entry reflects a broader shift in Formula One’s globalization strategy, bringing a second major American manufacturer into the championship alongside existing U.S.-based interests.</w:t>
      </w:r>
    </w:p>
    <w:p w:rsidR="00000000" w:rsidDel="00000000" w:rsidP="00000000" w:rsidRDefault="00000000" w:rsidRPr="00000000" w14:paraId="0000016C">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2026 season, Cadillac enters Formula One as a new constructor with a structured development program aimed at long-term competitiveness under the revised FIA regulatory environment. With General Motors and Cadillac providing full manufacturer backing across power unit development and factory resources. The technical structure focuses on integrating chassis and engine development pathways from the outset to establish future competitiveness. The driver lineup consists of experienced and development-oriented selections aimed at stabilizing performance during the team’s initial entry phase into the championship.</w:t>
      </w:r>
    </w:p>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Questions to Be Addressed</w:t>
      </w:r>
    </w:p>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changes could be introduced to streamline decision-making between the FIA, Formula One Management, and the Formula One Commission without weakening shared authority?</w:t>
      </w:r>
    </w:p>
    <w:p w:rsidR="00000000" w:rsidDel="00000000" w:rsidP="00000000" w:rsidRDefault="00000000" w:rsidRPr="00000000" w14:paraId="00000183">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regulatory adjustments could ensure that the introduction of active aerodynamics improves racing quality rather than making strategy overly complex?</w:t>
      </w:r>
    </w:p>
    <w:p w:rsidR="00000000" w:rsidDel="00000000" w:rsidP="00000000" w:rsidRDefault="00000000" w:rsidRPr="00000000" w14:paraId="00000184">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can Formula One resolve the trade-off between increasing hybrid-electric power (50/50 split) and maintaining the traditional appeal of internal combustion engine performance?</w:t>
      </w:r>
    </w:p>
    <w:p w:rsidR="00000000" w:rsidDel="00000000" w:rsidP="00000000" w:rsidRDefault="00000000" w:rsidRPr="00000000" w14:paraId="00000185">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structural changes to the calendar would best support long-term environmental sustainability and logistical efficiency?</w:t>
      </w:r>
    </w:p>
    <w:p w:rsidR="00000000" w:rsidDel="00000000" w:rsidP="00000000" w:rsidRDefault="00000000" w:rsidRPr="00000000" w14:paraId="00000186">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a rotational Grand Prix system a sustainable long-term solution, and how should it be structured to avoid fan disengagement?</w:t>
      </w:r>
    </w:p>
    <w:p w:rsidR="00000000" w:rsidDel="00000000" w:rsidP="00000000" w:rsidRDefault="00000000" w:rsidRPr="00000000" w14:paraId="00000187">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can race weekend formats be optimized to maximize both entertainment and technical competition?</w:t>
      </w:r>
    </w:p>
    <w:p w:rsidR="00000000" w:rsidDel="00000000" w:rsidP="00000000" w:rsidRDefault="00000000" w:rsidRPr="00000000" w14:paraId="00000188">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can the Aerodynamic Testing Restriction (ATR) system and simulation tools like CFD be improved to more effectively reduce performance gaps?</w:t>
      </w:r>
    </w:p>
    <w:p w:rsidR="00000000" w:rsidDel="00000000" w:rsidP="00000000" w:rsidRDefault="00000000" w:rsidRPr="00000000" w14:paraId="00000189">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can Formula One redesign prize money distribution to improve financial sustainability for the teams?</w:t>
      </w:r>
    </w:p>
    <w:p w:rsidR="00000000" w:rsidDel="00000000" w:rsidP="00000000" w:rsidRDefault="00000000" w:rsidRPr="00000000" w14:paraId="0000018A">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can 2026 regulation complexity be matched with fair development opportunities across all teams?</w:t>
      </w:r>
    </w:p>
    <w:p w:rsidR="00000000" w:rsidDel="00000000" w:rsidP="00000000" w:rsidRDefault="00000000" w:rsidRPr="00000000" w14:paraId="0000018B">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strategies could improve the accessibility of formula 1 while maintaining commercial revenue growth?</w:t>
      </w:r>
    </w:p>
    <w:p w:rsidR="00000000" w:rsidDel="00000000" w:rsidP="00000000" w:rsidRDefault="00000000" w:rsidRPr="00000000" w14:paraId="0000018C">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can Formula One ensure that global expansion strengthens rather than dilutes fan engagement?</w:t>
      </w:r>
    </w:p>
    <w:p w:rsidR="00000000" w:rsidDel="00000000" w:rsidP="00000000" w:rsidRDefault="00000000" w:rsidRPr="00000000" w14:paraId="000001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Bibliography </w:t>
      </w:r>
    </w:p>
    <w:p w:rsidR="00000000" w:rsidDel="00000000" w:rsidP="00000000" w:rsidRDefault="00000000" w:rsidRPr="00000000" w14:paraId="000001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https://www.formula1.com/en/racing/2026</w:t>
        </w:r>
      </w:hyperlink>
      <w:r w:rsidDel="00000000" w:rsidR="00000000" w:rsidRPr="00000000">
        <w:rPr>
          <w:rtl w:val="0"/>
        </w:rPr>
      </w:r>
    </w:p>
    <w:p w:rsidR="00000000" w:rsidDel="00000000" w:rsidP="00000000" w:rsidRDefault="00000000" w:rsidRPr="00000000" w14:paraId="00000195">
      <w:pP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https://www.fia.com/regulation/category/110</w:t>
        </w:r>
      </w:hyperlink>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https://en.wikipedia.org/wiki/List_of_Formula_One_constructors</w:t>
        </w:r>
      </w:hyperlink>
      <w:r w:rsidDel="00000000" w:rsidR="00000000" w:rsidRPr="00000000">
        <w:rPr>
          <w:rtl w:val="0"/>
        </w:rPr>
      </w:r>
    </w:p>
    <w:p w:rsidR="00000000" w:rsidDel="00000000" w:rsidP="00000000" w:rsidRDefault="00000000" w:rsidRPr="00000000" w14:paraId="00000197">
      <w:pPr>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https://api.fia.com/governance</w:t>
        </w:r>
      </w:hyperlink>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https://www.tutorialspoint.com/formula_one/formula_one_grand_prix_format.htm</w:t>
        </w:r>
      </w:hyperlink>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https://www.researchgate.net/publication/348738146_Revenue_allocation_in_Formula_One_a_pairwise_comparison_approach</w:t>
        </w:r>
      </w:hyperlink>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https://www.formula1.com/en/latest/article/formula-1-and-motorsport-network-unveil-2025-global-fan-survey.4YqMebNy8BLaapyJfjzDXO</w:t>
        </w:r>
      </w:hyperlink>
      <w:r w:rsidDel="00000000" w:rsidR="00000000" w:rsidRPr="00000000">
        <w:rPr>
          <w:rtl w:val="0"/>
        </w:rPr>
      </w:r>
    </w:p>
    <w:p w:rsidR="00000000" w:rsidDel="00000000" w:rsidP="00000000" w:rsidRDefault="00000000" w:rsidRPr="00000000" w14:paraId="0000019B">
      <w:pPr>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https://www.formula1.com/en/latest/article/how-f1s-new-sliding-scale-aero-testing-rules-work-and-what-impact-they-will.pn0sG8N4A0cjbNRbdYx8a</w:t>
        </w:r>
      </w:hyperlink>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rPr>
      </w:pPr>
      <w:r w:rsidDel="00000000" w:rsidR="00000000" w:rsidRPr="00000000">
        <w:rPr>
          <w:rtl w:val="0"/>
        </w:rPr>
      </w:r>
    </w:p>
    <w:sectPr>
      <w:headerReference r:id="rId15" w:type="default"/>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utorialspoint.com/formula_one/formula_one_grand_prix_format.htm" TargetMode="External"/><Relationship Id="rId10" Type="http://schemas.openxmlformats.org/officeDocument/2006/relationships/hyperlink" Target="https://api.fia.com/governance" TargetMode="External"/><Relationship Id="rId13" Type="http://schemas.openxmlformats.org/officeDocument/2006/relationships/hyperlink" Target="https://www.formula1.com/en/latest/article/formula-1-and-motorsport-network-unveil-2025-global-fan-survey.4YqMebNy8BLaapyJfjzDXO" TargetMode="External"/><Relationship Id="rId12" Type="http://schemas.openxmlformats.org/officeDocument/2006/relationships/hyperlink" Target="https://www.researchgate.net/publication/348738146_Revenue_allocation_in_Formula_One_a_pairwise_comparison_approa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List_of_Formula_One_constructors" TargetMode="External"/><Relationship Id="rId15" Type="http://schemas.openxmlformats.org/officeDocument/2006/relationships/header" Target="header1.xml"/><Relationship Id="rId14" Type="http://schemas.openxmlformats.org/officeDocument/2006/relationships/hyperlink" Target="https://www.formula1.com/en/latest/article/how-f1s-new-sliding-scale-aero-testing-rules-work-and-what-impact-they-will.pn0sG8N4A0cjbNRbdYx8a"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ormula1.com/en/racing/2026" TargetMode="External"/><Relationship Id="rId8" Type="http://schemas.openxmlformats.org/officeDocument/2006/relationships/hyperlink" Target="https://www.fia.com/regulation/category/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